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8A" w:rsidRPr="0014641F" w:rsidRDefault="00DB548A" w:rsidP="0014641F">
      <w:pPr>
        <w:widowControl/>
        <w:spacing w:line="450" w:lineRule="atLeast"/>
        <w:jc w:val="center"/>
        <w:rPr>
          <w:rFonts w:ascii="方正小标宋简体" w:eastAsia="方正小标宋简体" w:hAnsi="微软雅黑" w:cs="宋体"/>
          <w:color w:val="333333"/>
          <w:kern w:val="0"/>
          <w:sz w:val="40"/>
          <w:szCs w:val="40"/>
        </w:rPr>
      </w:pPr>
      <w:r w:rsidRPr="0014641F">
        <w:rPr>
          <w:rFonts w:ascii="方正小标宋简体" w:eastAsia="方正小标宋简体" w:hAnsi="华文中宋" w:cs="宋体" w:hint="eastAsia"/>
          <w:color w:val="333333"/>
          <w:kern w:val="0"/>
          <w:sz w:val="40"/>
          <w:szCs w:val="40"/>
        </w:rPr>
        <w:t>关于开展“师生同行 矢志报国”</w:t>
      </w:r>
    </w:p>
    <w:p w:rsidR="00DB548A" w:rsidRDefault="00DB548A" w:rsidP="0014641F">
      <w:pPr>
        <w:widowControl/>
        <w:spacing w:line="450" w:lineRule="atLeast"/>
        <w:jc w:val="center"/>
        <w:rPr>
          <w:rFonts w:ascii="方正小标宋简体" w:eastAsia="方正小标宋简体" w:hAnsi="华文中宋" w:cs="宋体"/>
          <w:color w:val="333333"/>
          <w:kern w:val="0"/>
          <w:sz w:val="40"/>
          <w:szCs w:val="40"/>
        </w:rPr>
      </w:pPr>
      <w:r w:rsidRPr="0014641F">
        <w:rPr>
          <w:rFonts w:ascii="方正小标宋简体" w:eastAsia="方正小标宋简体" w:hAnsi="华文中宋" w:cs="宋体" w:hint="eastAsia"/>
          <w:color w:val="333333"/>
          <w:kern w:val="0"/>
          <w:sz w:val="40"/>
          <w:szCs w:val="40"/>
        </w:rPr>
        <w:t>暑期社会实践活动的预通知</w:t>
      </w:r>
    </w:p>
    <w:p w:rsidR="0014641F" w:rsidRPr="0014641F" w:rsidRDefault="0014641F" w:rsidP="0014641F">
      <w:pPr>
        <w:widowControl/>
        <w:spacing w:line="450" w:lineRule="atLeast"/>
        <w:jc w:val="center"/>
        <w:rPr>
          <w:rFonts w:ascii="方正小标宋简体" w:eastAsia="方正小标宋简体" w:hAnsi="微软雅黑" w:cs="宋体"/>
          <w:color w:val="333333"/>
          <w:kern w:val="0"/>
          <w:sz w:val="40"/>
          <w:szCs w:val="40"/>
        </w:rPr>
      </w:pPr>
    </w:p>
    <w:p w:rsidR="00DB548A" w:rsidRPr="0014641F" w:rsidRDefault="00DB548A" w:rsidP="0014641F">
      <w:pPr>
        <w:widowControl/>
        <w:spacing w:line="450" w:lineRule="atLeast"/>
        <w:jc w:val="left"/>
        <w:rPr>
          <w:rFonts w:ascii="仿宋_GB2312" w:eastAsia="仿宋_GB2312" w:hAnsi="微软雅黑" w:cs="宋体"/>
          <w:color w:val="333333"/>
          <w:kern w:val="0"/>
          <w:sz w:val="32"/>
          <w:szCs w:val="32"/>
        </w:rPr>
      </w:pPr>
      <w:r w:rsidRPr="0014641F">
        <w:rPr>
          <w:rFonts w:ascii="仿宋_GB2312" w:eastAsia="仿宋_GB2312" w:hAnsi="仿宋" w:cs="宋体" w:hint="eastAsia"/>
          <w:color w:val="333333"/>
          <w:kern w:val="0"/>
          <w:sz w:val="32"/>
          <w:szCs w:val="32"/>
        </w:rPr>
        <w:t>各</w:t>
      </w:r>
      <w:r w:rsidR="0014641F">
        <w:rPr>
          <w:rFonts w:ascii="仿宋_GB2312" w:eastAsia="仿宋_GB2312" w:hAnsi="仿宋" w:cs="宋体" w:hint="eastAsia"/>
          <w:color w:val="333333"/>
          <w:kern w:val="0"/>
          <w:sz w:val="32"/>
          <w:szCs w:val="32"/>
        </w:rPr>
        <w:t>位老师、同学</w:t>
      </w:r>
      <w:r w:rsidRPr="0014641F">
        <w:rPr>
          <w:rFonts w:ascii="仿宋_GB2312" w:eastAsia="仿宋_GB2312" w:hAnsi="仿宋" w:cs="宋体" w:hint="eastAsia"/>
          <w:color w:val="333333"/>
          <w:kern w:val="0"/>
          <w:sz w:val="32"/>
          <w:szCs w:val="32"/>
        </w:rPr>
        <w:t>：</w:t>
      </w:r>
    </w:p>
    <w:p w:rsidR="00DB548A" w:rsidRPr="0014641F" w:rsidRDefault="00DB548A" w:rsidP="0014641F">
      <w:pPr>
        <w:widowControl/>
        <w:spacing w:line="450" w:lineRule="atLeast"/>
        <w:ind w:firstLineChars="200" w:firstLine="640"/>
        <w:rPr>
          <w:rFonts w:ascii="仿宋_GB2312" w:eastAsia="仿宋_GB2312" w:hAnsi="微软雅黑" w:cs="宋体"/>
          <w:color w:val="333333"/>
          <w:kern w:val="0"/>
          <w:sz w:val="32"/>
          <w:szCs w:val="32"/>
        </w:rPr>
      </w:pPr>
      <w:r w:rsidRPr="0014641F">
        <w:rPr>
          <w:rFonts w:ascii="仿宋_GB2312" w:eastAsia="仿宋_GB2312" w:hAnsi="仿宋" w:cs="宋体" w:hint="eastAsia"/>
          <w:color w:val="333333"/>
          <w:kern w:val="0"/>
          <w:sz w:val="32"/>
          <w:szCs w:val="32"/>
        </w:rPr>
        <w:t>为进一步深入贯彻落</w:t>
      </w:r>
      <w:proofErr w:type="gramStart"/>
      <w:r w:rsidRPr="0014641F">
        <w:rPr>
          <w:rFonts w:ascii="仿宋_GB2312" w:eastAsia="仿宋_GB2312" w:hAnsi="仿宋" w:cs="宋体" w:hint="eastAsia"/>
          <w:color w:val="333333"/>
          <w:kern w:val="0"/>
          <w:sz w:val="32"/>
          <w:szCs w:val="32"/>
        </w:rPr>
        <w:t>实习近</w:t>
      </w:r>
      <w:proofErr w:type="gramEnd"/>
      <w:r w:rsidRPr="0014641F">
        <w:rPr>
          <w:rFonts w:ascii="仿宋_GB2312" w:eastAsia="仿宋_GB2312" w:hAnsi="仿宋" w:cs="宋体" w:hint="eastAsia"/>
          <w:color w:val="333333"/>
          <w:kern w:val="0"/>
          <w:sz w:val="32"/>
          <w:szCs w:val="32"/>
        </w:rPr>
        <w:t>平总书记来校视察重要讲话精神，弘扬百年南开爱国奉献传统，进一步引导师生将爱国情、强国志转化为新时代“知中国、服务中国”的报国行，为新中国成立70周年和南开大学百年华诞献礼，学校决定面向全体师生开展“师生同行 矢志报国”主题社会实践活动。现将活动安排通知如下：</w:t>
      </w:r>
    </w:p>
    <w:p w:rsidR="00DB548A" w:rsidRPr="00357E38" w:rsidRDefault="00DB548A" w:rsidP="0014641F">
      <w:pPr>
        <w:widowControl/>
        <w:spacing w:line="450" w:lineRule="atLeast"/>
        <w:ind w:firstLineChars="200" w:firstLine="640"/>
        <w:rPr>
          <w:rFonts w:ascii="黑体" w:eastAsia="黑体" w:hAnsi="黑体" w:cs="宋体"/>
          <w:color w:val="333333"/>
          <w:kern w:val="0"/>
          <w:sz w:val="32"/>
          <w:szCs w:val="32"/>
        </w:rPr>
      </w:pPr>
      <w:r w:rsidRPr="00357E38">
        <w:rPr>
          <w:rFonts w:ascii="黑体" w:eastAsia="黑体" w:hAnsi="黑体" w:cs="宋体" w:hint="eastAsia"/>
          <w:color w:val="333333"/>
          <w:kern w:val="0"/>
          <w:sz w:val="32"/>
          <w:szCs w:val="32"/>
        </w:rPr>
        <w:t>一、活动目标</w:t>
      </w:r>
    </w:p>
    <w:p w:rsidR="00DB548A" w:rsidRPr="0014641F" w:rsidRDefault="00DB548A" w:rsidP="0014641F">
      <w:pPr>
        <w:widowControl/>
        <w:spacing w:line="450" w:lineRule="atLeast"/>
        <w:ind w:firstLineChars="200" w:firstLine="640"/>
        <w:rPr>
          <w:rFonts w:ascii="仿宋_GB2312" w:eastAsia="仿宋_GB2312" w:hAnsi="微软雅黑" w:cs="宋体"/>
          <w:color w:val="333333"/>
          <w:kern w:val="0"/>
          <w:sz w:val="32"/>
          <w:szCs w:val="32"/>
        </w:rPr>
      </w:pPr>
      <w:r w:rsidRPr="0014641F">
        <w:rPr>
          <w:rFonts w:ascii="仿宋_GB2312" w:eastAsia="仿宋_GB2312" w:hAnsi="仿宋" w:cs="宋体" w:hint="eastAsia"/>
          <w:color w:val="333333"/>
          <w:kern w:val="0"/>
          <w:sz w:val="32"/>
          <w:szCs w:val="32"/>
        </w:rPr>
        <w:t>坚持以习近平新时代中国特色社会主义思想为指导，深入贯彻落</w:t>
      </w:r>
      <w:proofErr w:type="gramStart"/>
      <w:r w:rsidRPr="0014641F">
        <w:rPr>
          <w:rFonts w:ascii="仿宋_GB2312" w:eastAsia="仿宋_GB2312" w:hAnsi="仿宋" w:cs="宋体" w:hint="eastAsia"/>
          <w:color w:val="333333"/>
          <w:kern w:val="0"/>
          <w:sz w:val="32"/>
          <w:szCs w:val="32"/>
        </w:rPr>
        <w:t>实习近</w:t>
      </w:r>
      <w:proofErr w:type="gramEnd"/>
      <w:r w:rsidRPr="0014641F">
        <w:rPr>
          <w:rFonts w:ascii="仿宋_GB2312" w:eastAsia="仿宋_GB2312" w:hAnsi="仿宋" w:cs="宋体" w:hint="eastAsia"/>
          <w:color w:val="333333"/>
          <w:kern w:val="0"/>
          <w:sz w:val="32"/>
          <w:szCs w:val="32"/>
        </w:rPr>
        <w:t>平总书记来校视察重要讲话精神，以社会主义核心价值观为引领，以培养担当民族复兴大任的时代新人为落脚点，引导师生</w:t>
      </w:r>
      <w:r w:rsidRPr="00357E38">
        <w:rPr>
          <w:rFonts w:ascii="仿宋_GB2312" w:eastAsia="仿宋_GB2312" w:hAnsi="仿宋" w:cs="宋体" w:hint="eastAsia"/>
          <w:color w:val="FF0000"/>
          <w:kern w:val="0"/>
          <w:sz w:val="32"/>
          <w:szCs w:val="32"/>
        </w:rPr>
        <w:t>弘扬南开大学爱国主义传统，发挥专业优势，服务党和国家重大发展战略</w:t>
      </w:r>
      <w:r w:rsidRPr="0014641F">
        <w:rPr>
          <w:rFonts w:ascii="仿宋_GB2312" w:eastAsia="仿宋_GB2312" w:hAnsi="仿宋" w:cs="宋体" w:hint="eastAsia"/>
          <w:color w:val="333333"/>
          <w:kern w:val="0"/>
          <w:sz w:val="32"/>
          <w:szCs w:val="32"/>
        </w:rPr>
        <w:t>；推动教师</w:t>
      </w:r>
      <w:r w:rsidRPr="00357E38">
        <w:rPr>
          <w:rFonts w:ascii="仿宋_GB2312" w:eastAsia="仿宋_GB2312" w:hAnsi="仿宋" w:cs="宋体" w:hint="eastAsia"/>
          <w:color w:val="FF0000"/>
          <w:kern w:val="0"/>
          <w:sz w:val="32"/>
          <w:szCs w:val="32"/>
        </w:rPr>
        <w:t>教学、科研与学生社会实践活动的紧密结合</w:t>
      </w:r>
      <w:r w:rsidRPr="0014641F">
        <w:rPr>
          <w:rFonts w:ascii="仿宋_GB2312" w:eastAsia="仿宋_GB2312" w:hAnsi="仿宋" w:cs="宋体" w:hint="eastAsia"/>
          <w:color w:val="333333"/>
          <w:kern w:val="0"/>
          <w:sz w:val="32"/>
          <w:szCs w:val="32"/>
        </w:rPr>
        <w:t>，让社会实践成为师生受教育、长才干、做贡献的互动平台，不断完善全员、全过程、全方位实践育人体系；激励师生把学习的具体目标同民族复兴的宏大目标结合起来，把小我融入大我，在新的起点</w:t>
      </w:r>
      <w:proofErr w:type="gramStart"/>
      <w:r w:rsidRPr="0014641F">
        <w:rPr>
          <w:rFonts w:ascii="仿宋_GB2312" w:eastAsia="仿宋_GB2312" w:hAnsi="仿宋" w:cs="宋体" w:hint="eastAsia"/>
          <w:color w:val="333333"/>
          <w:kern w:val="0"/>
          <w:sz w:val="32"/>
          <w:szCs w:val="32"/>
        </w:rPr>
        <w:t>作出</w:t>
      </w:r>
      <w:proofErr w:type="gramEnd"/>
      <w:r w:rsidRPr="0014641F">
        <w:rPr>
          <w:rFonts w:ascii="仿宋_GB2312" w:eastAsia="仿宋_GB2312" w:hAnsi="仿宋" w:cs="宋体" w:hint="eastAsia"/>
          <w:color w:val="333333"/>
          <w:kern w:val="0"/>
          <w:sz w:val="32"/>
          <w:szCs w:val="32"/>
        </w:rPr>
        <w:t>南开人新的历史贡献。</w:t>
      </w:r>
    </w:p>
    <w:p w:rsidR="00DB548A" w:rsidRPr="00357E38" w:rsidRDefault="00DB548A" w:rsidP="0014641F">
      <w:pPr>
        <w:widowControl/>
        <w:spacing w:before="100" w:beforeAutospacing="1" w:after="100" w:afterAutospacing="1" w:line="450" w:lineRule="atLeast"/>
        <w:ind w:firstLineChars="200" w:firstLine="640"/>
        <w:rPr>
          <w:rFonts w:ascii="黑体" w:eastAsia="黑体" w:hAnsi="黑体" w:cs="宋体"/>
          <w:color w:val="333333"/>
          <w:kern w:val="0"/>
          <w:sz w:val="32"/>
          <w:szCs w:val="32"/>
        </w:rPr>
      </w:pPr>
      <w:r w:rsidRPr="00357E38">
        <w:rPr>
          <w:rFonts w:ascii="黑体" w:eastAsia="黑体" w:hAnsi="黑体" w:cs="宋体" w:hint="eastAsia"/>
          <w:color w:val="333333"/>
          <w:kern w:val="0"/>
          <w:sz w:val="32"/>
          <w:szCs w:val="32"/>
        </w:rPr>
        <w:lastRenderedPageBreak/>
        <w:t>二、活动时间</w:t>
      </w:r>
    </w:p>
    <w:p w:rsidR="00DB548A" w:rsidRPr="0014641F" w:rsidRDefault="00DB548A" w:rsidP="0014641F">
      <w:pPr>
        <w:widowControl/>
        <w:spacing w:before="100" w:beforeAutospacing="1" w:after="100" w:afterAutospacing="1" w:line="450" w:lineRule="atLeast"/>
        <w:ind w:firstLineChars="200" w:firstLine="640"/>
        <w:rPr>
          <w:rFonts w:ascii="仿宋_GB2312" w:eastAsia="仿宋_GB2312" w:hAnsi="微软雅黑" w:cs="宋体"/>
          <w:color w:val="333333"/>
          <w:kern w:val="0"/>
          <w:sz w:val="32"/>
          <w:szCs w:val="32"/>
        </w:rPr>
      </w:pPr>
      <w:r w:rsidRPr="0014641F">
        <w:rPr>
          <w:rFonts w:ascii="仿宋_GB2312" w:eastAsia="仿宋_GB2312" w:hAnsi="仿宋" w:cs="宋体" w:hint="eastAsia"/>
          <w:color w:val="333333"/>
          <w:kern w:val="0"/>
          <w:sz w:val="32"/>
          <w:szCs w:val="32"/>
        </w:rPr>
        <w:t>2019年暑假</w:t>
      </w:r>
    </w:p>
    <w:p w:rsidR="00DB548A" w:rsidRPr="00357E38" w:rsidRDefault="00DB548A" w:rsidP="00357E38">
      <w:pPr>
        <w:pStyle w:val="a7"/>
        <w:widowControl/>
        <w:numPr>
          <w:ilvl w:val="0"/>
          <w:numId w:val="2"/>
        </w:numPr>
        <w:spacing w:before="100" w:beforeAutospacing="1" w:after="100" w:afterAutospacing="1" w:line="450" w:lineRule="atLeast"/>
        <w:ind w:firstLineChars="0"/>
        <w:rPr>
          <w:rFonts w:ascii="黑体" w:eastAsia="黑体" w:hAnsi="黑体" w:cs="宋体"/>
          <w:color w:val="333333"/>
          <w:kern w:val="0"/>
          <w:sz w:val="32"/>
          <w:szCs w:val="32"/>
        </w:rPr>
      </w:pPr>
      <w:r w:rsidRPr="00357E38">
        <w:rPr>
          <w:rFonts w:ascii="黑体" w:eastAsia="黑体" w:hAnsi="黑体" w:cs="宋体" w:hint="eastAsia"/>
          <w:color w:val="333333"/>
          <w:kern w:val="0"/>
          <w:sz w:val="32"/>
          <w:szCs w:val="32"/>
        </w:rPr>
        <w:t>主要内容</w:t>
      </w:r>
    </w:p>
    <w:p w:rsidR="00357E38" w:rsidRDefault="00DB548A" w:rsidP="00357E38">
      <w:pPr>
        <w:widowControl/>
        <w:spacing w:before="100" w:beforeAutospacing="1" w:after="100" w:afterAutospacing="1" w:line="450" w:lineRule="atLeast"/>
        <w:ind w:firstLineChars="200" w:firstLine="640"/>
        <w:rPr>
          <w:rFonts w:ascii="仿宋_GB2312" w:eastAsia="仿宋_GB2312" w:hAnsi="仿宋" w:cs="宋体"/>
          <w:color w:val="333333"/>
          <w:kern w:val="0"/>
          <w:sz w:val="32"/>
          <w:szCs w:val="32"/>
        </w:rPr>
      </w:pPr>
      <w:r w:rsidRPr="0014641F">
        <w:rPr>
          <w:rFonts w:ascii="仿宋_GB2312" w:eastAsia="仿宋_GB2312" w:hAnsi="仿宋" w:cs="宋体" w:hint="eastAsia"/>
          <w:color w:val="333333"/>
          <w:kern w:val="0"/>
          <w:sz w:val="32"/>
          <w:szCs w:val="32"/>
        </w:rPr>
        <w:t>围绕认真学习贯彻落</w:t>
      </w:r>
      <w:proofErr w:type="gramStart"/>
      <w:r w:rsidRPr="0014641F">
        <w:rPr>
          <w:rFonts w:ascii="仿宋_GB2312" w:eastAsia="仿宋_GB2312" w:hAnsi="仿宋" w:cs="宋体" w:hint="eastAsia"/>
          <w:color w:val="333333"/>
          <w:kern w:val="0"/>
          <w:sz w:val="32"/>
          <w:szCs w:val="32"/>
        </w:rPr>
        <w:t>实习近</w:t>
      </w:r>
      <w:proofErr w:type="gramEnd"/>
      <w:r w:rsidRPr="0014641F">
        <w:rPr>
          <w:rFonts w:ascii="仿宋_GB2312" w:eastAsia="仿宋_GB2312" w:hAnsi="仿宋" w:cs="宋体" w:hint="eastAsia"/>
          <w:color w:val="333333"/>
          <w:kern w:val="0"/>
          <w:sz w:val="32"/>
          <w:szCs w:val="32"/>
        </w:rPr>
        <w:t>平总书记来校视察重要讲话精神这一主线，以纪念新中国成立70周年和南开大学建校100周年为契机，重点推进四个实践专项。</w:t>
      </w:r>
    </w:p>
    <w:p w:rsidR="00DB548A" w:rsidRPr="00357E38" w:rsidRDefault="00357E38" w:rsidP="00357E38">
      <w:pPr>
        <w:widowControl/>
        <w:spacing w:before="100" w:beforeAutospacing="1" w:line="450" w:lineRule="atLeast"/>
        <w:ind w:firstLineChars="200" w:firstLine="643"/>
        <w:rPr>
          <w:rFonts w:ascii="仿宋_GB2312" w:eastAsia="仿宋_GB2312" w:hAnsi="微软雅黑" w:cs="宋体"/>
          <w:b/>
          <w:color w:val="333333"/>
          <w:kern w:val="0"/>
          <w:sz w:val="32"/>
          <w:szCs w:val="32"/>
        </w:rPr>
      </w:pPr>
      <w:r w:rsidRPr="00357E38">
        <w:rPr>
          <w:rFonts w:ascii="仿宋_GB2312" w:eastAsia="仿宋_GB2312" w:hAnsi="仿宋" w:cs="宋体" w:hint="eastAsia"/>
          <w:b/>
          <w:color w:val="333333"/>
          <w:kern w:val="0"/>
          <w:sz w:val="32"/>
          <w:szCs w:val="32"/>
        </w:rPr>
        <w:t>1.</w:t>
      </w:r>
      <w:r w:rsidR="00DB548A" w:rsidRPr="00357E38">
        <w:rPr>
          <w:rFonts w:ascii="仿宋_GB2312" w:eastAsia="仿宋_GB2312" w:hAnsi="仿宋" w:cs="Calibri" w:hint="eastAsia"/>
          <w:b/>
          <w:bCs/>
          <w:color w:val="000000"/>
          <w:kern w:val="0"/>
          <w:sz w:val="32"/>
          <w:szCs w:val="32"/>
        </w:rPr>
        <w:t>“牢树中国自信”国情民情实践调研专项</w:t>
      </w:r>
    </w:p>
    <w:p w:rsidR="00357E38" w:rsidRPr="00357E38" w:rsidRDefault="00DB548A" w:rsidP="00357E38">
      <w:pPr>
        <w:widowControl/>
        <w:spacing w:line="450" w:lineRule="atLeast"/>
        <w:ind w:firstLineChars="200" w:firstLine="640"/>
        <w:rPr>
          <w:rFonts w:ascii="仿宋_GB2312" w:eastAsia="仿宋_GB2312" w:hAnsi="仿宋" w:cs="Calibri"/>
          <w:color w:val="000000"/>
          <w:kern w:val="0"/>
          <w:sz w:val="32"/>
          <w:szCs w:val="32"/>
        </w:rPr>
      </w:pPr>
      <w:r w:rsidRPr="00357E38">
        <w:rPr>
          <w:rFonts w:ascii="仿宋_GB2312" w:eastAsia="仿宋_GB2312" w:hAnsi="仿宋" w:cs="Calibri" w:hint="eastAsia"/>
          <w:color w:val="000000"/>
          <w:kern w:val="0"/>
          <w:sz w:val="32"/>
          <w:szCs w:val="32"/>
        </w:rPr>
        <w:t>持续推进“习近平新时代中国特色社会主义思想”主题宣讲实践活动，鼓励师生组建“南开声音传递中国自信”实践宣讲团，深入工厂、企业、学校、军营、村镇、社区等广泛宣讲习近平新时代中国特色社会主义思想、党的十九大精神，以及总书记视察南开大学重要讲话精神等；以纪念新中国成立70周年为契机，围绕经济发展、社会变迁、改革创新、人民感受等开展“百城百村千户”城乡发展专题调研，聚焦五大发展战略，探访乡村振兴先进典型，深刻认识把握国情民情和新中国建设发展成就，牢树四个自信；通过行业认知实践，鼓励师生走近涉及国计民生和国家重大发展战略的工程现场、研发一线、基层岗位直观认识专业，</w:t>
      </w:r>
      <w:r w:rsidRPr="00357E38">
        <w:rPr>
          <w:rFonts w:ascii="仿宋_GB2312" w:eastAsia="仿宋_GB2312" w:hAnsi="仿宋" w:cs="Calibri" w:hint="eastAsia"/>
          <w:color w:val="000000"/>
          <w:kern w:val="0"/>
          <w:sz w:val="32"/>
          <w:szCs w:val="32"/>
        </w:rPr>
        <w:lastRenderedPageBreak/>
        <w:t>为有志于到重点领域、重点行业和基层就业的学生提供有针对性的学习实践平台，引导学生投身祖国最需要的地方。</w:t>
      </w:r>
    </w:p>
    <w:p w:rsidR="00DB548A" w:rsidRPr="00357E38" w:rsidRDefault="00357E38" w:rsidP="00357E38">
      <w:pPr>
        <w:widowControl/>
        <w:spacing w:line="450" w:lineRule="atLeast"/>
        <w:ind w:firstLineChars="200" w:firstLine="643"/>
        <w:rPr>
          <w:rFonts w:ascii="仿宋_GB2312" w:eastAsia="仿宋_GB2312" w:hAnsi="Calibri" w:cs="Calibri"/>
          <w:b/>
          <w:color w:val="000000"/>
          <w:kern w:val="0"/>
          <w:sz w:val="32"/>
          <w:szCs w:val="32"/>
        </w:rPr>
      </w:pPr>
      <w:r w:rsidRPr="00357E38">
        <w:rPr>
          <w:rFonts w:ascii="仿宋_GB2312" w:eastAsia="仿宋_GB2312" w:hAnsi="仿宋" w:cs="Calibri" w:hint="eastAsia"/>
          <w:b/>
          <w:color w:val="000000"/>
          <w:kern w:val="0"/>
          <w:sz w:val="32"/>
          <w:szCs w:val="32"/>
        </w:rPr>
        <w:t>2.</w:t>
      </w:r>
      <w:r w:rsidR="00DB548A" w:rsidRPr="00357E38">
        <w:rPr>
          <w:rFonts w:ascii="仿宋_GB2312" w:eastAsia="仿宋_GB2312" w:hAnsi="仿宋" w:cs="Calibri" w:hint="eastAsia"/>
          <w:b/>
          <w:bCs/>
          <w:color w:val="000000"/>
          <w:kern w:val="0"/>
          <w:sz w:val="32"/>
          <w:szCs w:val="32"/>
        </w:rPr>
        <w:t>“坚定中国信仰”红色文化育人实践专项</w:t>
      </w:r>
    </w:p>
    <w:p w:rsidR="00357E38" w:rsidRDefault="00DB548A" w:rsidP="00357E38">
      <w:pPr>
        <w:widowControl/>
        <w:spacing w:line="450" w:lineRule="atLeast"/>
        <w:ind w:firstLineChars="200" w:firstLine="640"/>
        <w:rPr>
          <w:rFonts w:ascii="仿宋_GB2312" w:eastAsia="仿宋_GB2312" w:hAnsi="仿宋" w:cs="Calibri"/>
          <w:color w:val="000000"/>
          <w:kern w:val="0"/>
          <w:sz w:val="32"/>
          <w:szCs w:val="32"/>
        </w:rPr>
      </w:pPr>
      <w:r w:rsidRPr="00357E38">
        <w:rPr>
          <w:rFonts w:ascii="仿宋_GB2312" w:eastAsia="仿宋_GB2312" w:hAnsi="仿宋" w:cs="Calibri" w:hint="eastAsia"/>
          <w:color w:val="000000"/>
          <w:kern w:val="0"/>
          <w:sz w:val="32"/>
          <w:szCs w:val="32"/>
        </w:rPr>
        <w:t>围绕“弘扬革命文化，传承红色基因”这一主线，继续深入开展好“青莲紫爱上苏区红主题实践”、“红色故里梦中国——革命老区寻访主题实践”、“信仰点亮人生——井冈山主题实践”等一大批传统经典优秀项目；以纪念南开大学建校100周年为契机，鼓励师生深入挖掘学科代表人物、杰出校友，并组织师生通过社会实践寻访南开先烈、先贤，学习传承历代南开人的爱国报国精神；组织开展党建创新立项和先锋特训营等党性实践活动；以重大节日、纪念日、纪念活动等为契机，广泛开展特色鲜明的主题实践活动，引导师生坚定理想信念，坚持爱国奋斗，不负总书记嘱托，献礼百年校庆。</w:t>
      </w:r>
    </w:p>
    <w:p w:rsidR="00DB548A" w:rsidRPr="00357E38" w:rsidRDefault="00357E38" w:rsidP="00357E38">
      <w:pPr>
        <w:widowControl/>
        <w:spacing w:line="450" w:lineRule="atLeast"/>
        <w:ind w:firstLineChars="200" w:firstLine="643"/>
        <w:rPr>
          <w:rFonts w:ascii="仿宋_GB2312" w:eastAsia="仿宋_GB2312" w:hAnsi="Calibri" w:cs="Calibri"/>
          <w:b/>
          <w:color w:val="000000"/>
          <w:kern w:val="0"/>
          <w:sz w:val="32"/>
          <w:szCs w:val="32"/>
        </w:rPr>
      </w:pPr>
      <w:r w:rsidRPr="00357E38">
        <w:rPr>
          <w:rFonts w:ascii="仿宋_GB2312" w:eastAsia="仿宋_GB2312" w:hAnsi="仿宋" w:cs="Calibri" w:hint="eastAsia"/>
          <w:b/>
          <w:color w:val="000000"/>
          <w:kern w:val="0"/>
          <w:sz w:val="32"/>
          <w:szCs w:val="32"/>
        </w:rPr>
        <w:t>3.</w:t>
      </w:r>
      <w:r w:rsidR="00DB548A" w:rsidRPr="00357E38">
        <w:rPr>
          <w:rFonts w:ascii="仿宋_GB2312" w:eastAsia="仿宋_GB2312" w:hAnsi="仿宋" w:cs="Calibri" w:hint="eastAsia"/>
          <w:b/>
          <w:bCs/>
          <w:color w:val="000000"/>
          <w:kern w:val="0"/>
          <w:sz w:val="32"/>
          <w:szCs w:val="32"/>
        </w:rPr>
        <w:t>“扎根中国大地”服务国家重大发展战略专项</w:t>
      </w:r>
    </w:p>
    <w:p w:rsidR="00357E38" w:rsidRDefault="00DB548A" w:rsidP="00357E38">
      <w:pPr>
        <w:widowControl/>
        <w:spacing w:line="450" w:lineRule="atLeast"/>
        <w:ind w:firstLineChars="200" w:firstLine="640"/>
        <w:rPr>
          <w:rFonts w:ascii="仿宋_GB2312" w:eastAsia="仿宋_GB2312" w:hAnsi="Calibri" w:cs="Calibri"/>
          <w:color w:val="000000"/>
          <w:kern w:val="0"/>
          <w:sz w:val="32"/>
          <w:szCs w:val="32"/>
        </w:rPr>
      </w:pPr>
      <w:r w:rsidRPr="00357E38">
        <w:rPr>
          <w:rFonts w:ascii="仿宋_GB2312" w:eastAsia="仿宋_GB2312" w:hAnsi="仿宋" w:cs="Calibri" w:hint="eastAsia"/>
          <w:color w:val="000000"/>
          <w:kern w:val="0"/>
          <w:sz w:val="32"/>
          <w:szCs w:val="32"/>
        </w:rPr>
        <w:t>立足新时代新使命，组织全校师生结合学科优势与专业特点，以社会实践为平台，服务国家“京津冀一体化”、“创新驱动发展”、“乡村振兴和精准扶贫”、“污染防治攻坚战”等重大发展战略以及“一带一路”倡议等，深化实践育人内涵与服务实效。特别是要进一步推动第一课堂与第二课堂的深度融合，进一步激发南开师生服务京津冀协同发展的自觉性、主动性、创造性，围</w:t>
      </w:r>
      <w:r w:rsidRPr="0014641F">
        <w:rPr>
          <w:rFonts w:ascii="仿宋_GB2312" w:eastAsia="仿宋_GB2312" w:hAnsi="仿宋" w:cs="Calibri" w:hint="eastAsia"/>
          <w:color w:val="000000"/>
          <w:kern w:val="0"/>
          <w:sz w:val="32"/>
          <w:szCs w:val="32"/>
        </w:rPr>
        <w:lastRenderedPageBreak/>
        <w:t>绕总书记视察时对推动京津冀协同发展所提出的6个方面要求，为京津冀一体化贡献南开方案和南开力量。</w:t>
      </w:r>
    </w:p>
    <w:p w:rsidR="00DB548A" w:rsidRPr="00357E38" w:rsidRDefault="00357E38" w:rsidP="00357E38">
      <w:pPr>
        <w:widowControl/>
        <w:spacing w:line="450" w:lineRule="atLeast"/>
        <w:ind w:firstLineChars="200" w:firstLine="643"/>
        <w:rPr>
          <w:rFonts w:ascii="仿宋_GB2312" w:eastAsia="仿宋_GB2312" w:hAnsi="Calibri" w:cs="Calibri"/>
          <w:b/>
          <w:color w:val="000000"/>
          <w:kern w:val="0"/>
          <w:sz w:val="32"/>
          <w:szCs w:val="32"/>
        </w:rPr>
      </w:pPr>
      <w:r w:rsidRPr="00357E38">
        <w:rPr>
          <w:rFonts w:ascii="仿宋_GB2312" w:eastAsia="仿宋_GB2312" w:hAnsi="Calibri" w:cs="Calibri" w:hint="eastAsia"/>
          <w:b/>
          <w:color w:val="000000"/>
          <w:kern w:val="0"/>
          <w:sz w:val="32"/>
          <w:szCs w:val="32"/>
        </w:rPr>
        <w:t>4.</w:t>
      </w:r>
      <w:r w:rsidR="00DB548A" w:rsidRPr="00357E38">
        <w:rPr>
          <w:rFonts w:ascii="仿宋_GB2312" w:eastAsia="仿宋_GB2312" w:hAnsi="仿宋" w:cs="Calibri" w:hint="eastAsia"/>
          <w:b/>
          <w:bCs/>
          <w:color w:val="000000"/>
          <w:kern w:val="0"/>
          <w:sz w:val="32"/>
          <w:szCs w:val="32"/>
        </w:rPr>
        <w:t>“贡献中国力量”海外社会实践专项</w:t>
      </w:r>
    </w:p>
    <w:p w:rsidR="00DB548A" w:rsidRPr="0014641F" w:rsidRDefault="00DB548A" w:rsidP="0014641F">
      <w:pPr>
        <w:widowControl/>
        <w:spacing w:line="450" w:lineRule="atLeast"/>
        <w:ind w:firstLineChars="200" w:firstLine="640"/>
        <w:rPr>
          <w:rFonts w:ascii="仿宋_GB2312" w:eastAsia="仿宋_GB2312" w:hAnsi="Calibri" w:cs="Calibri"/>
          <w:color w:val="000000"/>
          <w:kern w:val="0"/>
          <w:sz w:val="32"/>
          <w:szCs w:val="32"/>
        </w:rPr>
      </w:pPr>
      <w:r w:rsidRPr="0014641F">
        <w:rPr>
          <w:rFonts w:ascii="仿宋_GB2312" w:eastAsia="仿宋_GB2312" w:hAnsi="仿宋" w:cs="Calibri" w:hint="eastAsia"/>
          <w:color w:val="000000"/>
          <w:kern w:val="0"/>
          <w:sz w:val="32"/>
          <w:szCs w:val="32"/>
        </w:rPr>
        <w:t>紧密结合“人类命运共同体”建设、“一带一路”倡议、中美青年</w:t>
      </w:r>
      <w:proofErr w:type="gramStart"/>
      <w:r w:rsidRPr="0014641F">
        <w:rPr>
          <w:rFonts w:ascii="仿宋_GB2312" w:eastAsia="仿宋_GB2312" w:hAnsi="仿宋" w:cs="Calibri" w:hint="eastAsia"/>
          <w:color w:val="000000"/>
          <w:kern w:val="0"/>
          <w:sz w:val="32"/>
          <w:szCs w:val="32"/>
        </w:rPr>
        <w:t>创客交流</w:t>
      </w:r>
      <w:proofErr w:type="gramEnd"/>
      <w:r w:rsidRPr="0014641F">
        <w:rPr>
          <w:rFonts w:ascii="仿宋_GB2312" w:eastAsia="仿宋_GB2312" w:hAnsi="仿宋" w:cs="Calibri" w:hint="eastAsia"/>
          <w:color w:val="000000"/>
          <w:kern w:val="0"/>
          <w:sz w:val="32"/>
          <w:szCs w:val="32"/>
        </w:rPr>
        <w:t>等内容，继续支持鼓励学生在中国大陆之外的地区开展社会实践、实习就业活动。组织师生积极参与联合国国际组织举办的实践项目，鼓励学生到国际组织任职实习，拓展南开师生国际视野，提升竞争力，引导学生在正确认识世界和中国发展大势、正确认识中国特色和国际比较过程中，牢树四个自信，勇担新时代所赋予的历史使命；同时，大力支持留学生、港澳台学生参与社会实践活动，持续推动“我眼中的中国与世界”留学生社会实践支持计划，引导更多留学生、港澳台学生在实践中认知中国，讲好中国故事。</w:t>
      </w:r>
    </w:p>
    <w:p w:rsidR="00DB548A" w:rsidRPr="00C92523" w:rsidRDefault="00DB548A" w:rsidP="0014641F">
      <w:pPr>
        <w:widowControl/>
        <w:spacing w:line="450" w:lineRule="atLeast"/>
        <w:ind w:firstLineChars="200" w:firstLine="640"/>
        <w:rPr>
          <w:rFonts w:ascii="黑体" w:eastAsia="黑体" w:hAnsi="黑体" w:cs="Calibri"/>
          <w:color w:val="000000"/>
          <w:kern w:val="0"/>
          <w:sz w:val="32"/>
          <w:szCs w:val="32"/>
        </w:rPr>
      </w:pPr>
      <w:r w:rsidRPr="00C92523">
        <w:rPr>
          <w:rFonts w:ascii="黑体" w:eastAsia="黑体" w:hAnsi="黑体" w:cs="Calibri" w:hint="eastAsia"/>
          <w:color w:val="000000"/>
          <w:kern w:val="0"/>
          <w:sz w:val="32"/>
          <w:szCs w:val="32"/>
        </w:rPr>
        <w:t>四、立项工作流程</w:t>
      </w:r>
    </w:p>
    <w:p w:rsidR="00DB548A" w:rsidRPr="00C92523" w:rsidRDefault="00DB548A" w:rsidP="0014641F">
      <w:pPr>
        <w:widowControl/>
        <w:spacing w:line="450" w:lineRule="atLeast"/>
        <w:ind w:firstLineChars="200" w:firstLine="643"/>
        <w:rPr>
          <w:rFonts w:ascii="楷体_GB2312" w:eastAsia="楷体_GB2312" w:hAnsi="Calibri" w:cs="Calibri"/>
          <w:color w:val="000000"/>
          <w:kern w:val="0"/>
          <w:sz w:val="32"/>
          <w:szCs w:val="32"/>
        </w:rPr>
      </w:pPr>
      <w:r w:rsidRPr="00C92523">
        <w:rPr>
          <w:rFonts w:ascii="楷体_GB2312" w:eastAsia="楷体_GB2312" w:hAnsi="仿宋" w:cs="Calibri" w:hint="eastAsia"/>
          <w:b/>
          <w:bCs/>
          <w:color w:val="000000"/>
          <w:kern w:val="0"/>
          <w:sz w:val="32"/>
          <w:szCs w:val="32"/>
        </w:rPr>
        <w:t>（一）课题申报阶段</w:t>
      </w:r>
    </w:p>
    <w:p w:rsidR="00CF30FE" w:rsidRDefault="00CF30FE" w:rsidP="00CF30FE">
      <w:pPr>
        <w:widowControl/>
        <w:spacing w:line="450" w:lineRule="atLeast"/>
        <w:ind w:firstLineChars="200" w:firstLine="643"/>
        <w:rPr>
          <w:rFonts w:ascii="仿宋_GB2312" w:eastAsia="仿宋_GB2312" w:hAnsi="仿宋" w:cs="Calibri"/>
          <w:color w:val="000000"/>
          <w:kern w:val="0"/>
          <w:sz w:val="32"/>
          <w:szCs w:val="32"/>
        </w:rPr>
      </w:pPr>
      <w:r w:rsidRPr="00CF30FE">
        <w:rPr>
          <w:rFonts w:ascii="仿宋_GB2312" w:eastAsia="仿宋_GB2312" w:hAnsi="仿宋" w:cs="Calibri" w:hint="eastAsia"/>
          <w:b/>
          <w:color w:val="000000"/>
          <w:kern w:val="0"/>
          <w:sz w:val="32"/>
          <w:szCs w:val="32"/>
        </w:rPr>
        <w:t>1.教师</w:t>
      </w:r>
      <w:r>
        <w:rPr>
          <w:rFonts w:ascii="仿宋_GB2312" w:eastAsia="仿宋_GB2312" w:hAnsi="仿宋" w:cs="Calibri" w:hint="eastAsia"/>
          <w:b/>
          <w:color w:val="000000"/>
          <w:kern w:val="0"/>
          <w:sz w:val="32"/>
          <w:szCs w:val="32"/>
        </w:rPr>
        <w:t>发布课题</w:t>
      </w:r>
      <w:r w:rsidRPr="00CF30FE">
        <w:rPr>
          <w:rFonts w:ascii="仿宋_GB2312" w:eastAsia="仿宋_GB2312" w:hAnsi="仿宋" w:cs="Calibri" w:hint="eastAsia"/>
          <w:b/>
          <w:color w:val="000000"/>
          <w:kern w:val="0"/>
          <w:sz w:val="32"/>
          <w:szCs w:val="32"/>
        </w:rPr>
        <w:t>组队</w:t>
      </w:r>
      <w:r>
        <w:rPr>
          <w:rFonts w:ascii="仿宋_GB2312" w:eastAsia="仿宋_GB2312" w:hAnsi="仿宋" w:cs="Calibri" w:hint="eastAsia"/>
          <w:b/>
          <w:color w:val="000000"/>
          <w:kern w:val="0"/>
          <w:sz w:val="32"/>
          <w:szCs w:val="32"/>
        </w:rPr>
        <w:t>。</w:t>
      </w:r>
      <w:r w:rsidR="00C92523">
        <w:rPr>
          <w:rFonts w:ascii="仿宋_GB2312" w:eastAsia="仿宋_GB2312" w:hAnsi="仿宋" w:cs="Calibri" w:hint="eastAsia"/>
          <w:color w:val="000000"/>
          <w:kern w:val="0"/>
          <w:sz w:val="32"/>
          <w:szCs w:val="32"/>
        </w:rPr>
        <w:t>老师们可</w:t>
      </w:r>
      <w:r w:rsidR="00DB548A" w:rsidRPr="0014641F">
        <w:rPr>
          <w:rFonts w:ascii="仿宋_GB2312" w:eastAsia="仿宋_GB2312" w:hAnsi="仿宋" w:cs="Calibri" w:hint="eastAsia"/>
          <w:color w:val="000000"/>
          <w:kern w:val="0"/>
          <w:sz w:val="32"/>
          <w:szCs w:val="32"/>
        </w:rPr>
        <w:t>结合自身在知识服务、科学普及、文化宣传、政策咨询、专业培训等方面的特长，设计发布实践课题，并根据课题需求招募学生、组建师生同行实践团队（填写附件一</w:t>
      </w:r>
      <w:r w:rsidR="008F3E04">
        <w:rPr>
          <w:rFonts w:ascii="仿宋_GB2312" w:eastAsia="仿宋_GB2312" w:hAnsi="仿宋" w:cs="Calibri" w:hint="eastAsia"/>
          <w:color w:val="000000"/>
          <w:kern w:val="0"/>
          <w:sz w:val="32"/>
          <w:szCs w:val="32"/>
        </w:rPr>
        <w:t>、四</w:t>
      </w:r>
      <w:r w:rsidR="00DB548A" w:rsidRPr="0014641F">
        <w:rPr>
          <w:rFonts w:ascii="仿宋_GB2312" w:eastAsia="仿宋_GB2312" w:hAnsi="仿宋" w:cs="Calibri" w:hint="eastAsia"/>
          <w:color w:val="000000"/>
          <w:kern w:val="0"/>
          <w:sz w:val="32"/>
          <w:szCs w:val="32"/>
        </w:rPr>
        <w:t>）；</w:t>
      </w:r>
    </w:p>
    <w:p w:rsidR="00CF30FE" w:rsidRDefault="00CF30FE" w:rsidP="00CF30FE">
      <w:pPr>
        <w:widowControl/>
        <w:spacing w:line="450" w:lineRule="atLeast"/>
        <w:ind w:firstLineChars="200" w:firstLine="643"/>
        <w:rPr>
          <w:rFonts w:ascii="仿宋_GB2312" w:eastAsia="仿宋_GB2312" w:hAnsi="仿宋" w:cs="Calibri"/>
          <w:color w:val="000000"/>
          <w:kern w:val="0"/>
          <w:sz w:val="32"/>
          <w:szCs w:val="32"/>
        </w:rPr>
      </w:pPr>
      <w:r w:rsidRPr="00CF30FE">
        <w:rPr>
          <w:rFonts w:ascii="仿宋_GB2312" w:eastAsia="仿宋_GB2312" w:hAnsi="仿宋" w:cs="Calibri" w:hint="eastAsia"/>
          <w:b/>
          <w:color w:val="000000"/>
          <w:kern w:val="0"/>
          <w:sz w:val="32"/>
          <w:szCs w:val="32"/>
        </w:rPr>
        <w:lastRenderedPageBreak/>
        <w:t>2.学生自发组队。</w:t>
      </w:r>
      <w:r w:rsidR="00DB548A" w:rsidRPr="0014641F">
        <w:rPr>
          <w:rFonts w:ascii="仿宋_GB2312" w:eastAsia="仿宋_GB2312" w:hAnsi="仿宋" w:cs="Calibri" w:hint="eastAsia"/>
          <w:color w:val="000000"/>
          <w:kern w:val="0"/>
          <w:sz w:val="32"/>
          <w:szCs w:val="32"/>
        </w:rPr>
        <w:t>学生自发组队的立项课题，需自行邀请指导教师或由所在学院统筹安排教师进行指导，并注明是否申报“师生同行”项目（填写附件二</w:t>
      </w:r>
      <w:r w:rsidR="008F3E04">
        <w:rPr>
          <w:rFonts w:ascii="仿宋_GB2312" w:eastAsia="仿宋_GB2312" w:hAnsi="仿宋" w:cs="Calibri" w:hint="eastAsia"/>
          <w:color w:val="000000"/>
          <w:kern w:val="0"/>
          <w:sz w:val="32"/>
          <w:szCs w:val="32"/>
        </w:rPr>
        <w:t>、四</w:t>
      </w:r>
      <w:r w:rsidR="00DB548A" w:rsidRPr="0014641F">
        <w:rPr>
          <w:rFonts w:ascii="仿宋_GB2312" w:eastAsia="仿宋_GB2312" w:hAnsi="仿宋" w:cs="Calibri" w:hint="eastAsia"/>
          <w:color w:val="000000"/>
          <w:kern w:val="0"/>
          <w:sz w:val="32"/>
          <w:szCs w:val="32"/>
        </w:rPr>
        <w:t>）；</w:t>
      </w:r>
    </w:p>
    <w:p w:rsidR="00CF30FE" w:rsidRDefault="00CF30FE" w:rsidP="00CF30FE">
      <w:pPr>
        <w:widowControl/>
        <w:spacing w:line="450" w:lineRule="atLeast"/>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3.</w:t>
      </w:r>
      <w:r w:rsidR="00DB548A" w:rsidRPr="0014641F">
        <w:rPr>
          <w:rFonts w:ascii="仿宋_GB2312" w:eastAsia="仿宋_GB2312" w:hAnsi="仿宋" w:cs="Calibri" w:hint="eastAsia"/>
          <w:color w:val="000000"/>
          <w:kern w:val="0"/>
          <w:sz w:val="32"/>
          <w:szCs w:val="32"/>
        </w:rPr>
        <w:t>如果教师所发布课题在学院内没有组成实践队，可将实践课题及组队要求</w:t>
      </w:r>
      <w:proofErr w:type="gramStart"/>
      <w:r w:rsidR="00DB548A" w:rsidRPr="0014641F">
        <w:rPr>
          <w:rFonts w:ascii="仿宋_GB2312" w:eastAsia="仿宋_GB2312" w:hAnsi="仿宋" w:cs="Calibri" w:hint="eastAsia"/>
          <w:color w:val="000000"/>
          <w:kern w:val="0"/>
          <w:sz w:val="32"/>
          <w:szCs w:val="32"/>
        </w:rPr>
        <w:t>提交至</w:t>
      </w:r>
      <w:r w:rsidR="008F3E04">
        <w:rPr>
          <w:rFonts w:ascii="仿宋_GB2312" w:eastAsia="仿宋_GB2312" w:hAnsi="仿宋" w:cs="Calibri" w:hint="eastAsia"/>
          <w:color w:val="000000"/>
          <w:kern w:val="0"/>
          <w:sz w:val="32"/>
          <w:szCs w:val="32"/>
        </w:rPr>
        <w:t>院</w:t>
      </w:r>
      <w:r w:rsidR="00DB548A" w:rsidRPr="0014641F">
        <w:rPr>
          <w:rFonts w:ascii="仿宋_GB2312" w:eastAsia="仿宋_GB2312" w:hAnsi="仿宋" w:cs="Calibri" w:hint="eastAsia"/>
          <w:color w:val="000000"/>
          <w:kern w:val="0"/>
          <w:sz w:val="32"/>
          <w:szCs w:val="32"/>
        </w:rPr>
        <w:t>团委</w:t>
      </w:r>
      <w:proofErr w:type="gramEnd"/>
      <w:r w:rsidR="00DB548A" w:rsidRPr="0014641F">
        <w:rPr>
          <w:rFonts w:ascii="仿宋_GB2312" w:eastAsia="仿宋_GB2312" w:hAnsi="仿宋" w:cs="Calibri" w:hint="eastAsia"/>
          <w:color w:val="000000"/>
          <w:kern w:val="0"/>
          <w:sz w:val="32"/>
          <w:szCs w:val="32"/>
        </w:rPr>
        <w:t>，面向全</w:t>
      </w:r>
      <w:r w:rsidR="008F3E04">
        <w:rPr>
          <w:rFonts w:ascii="仿宋_GB2312" w:eastAsia="仿宋_GB2312" w:hAnsi="仿宋" w:cs="Calibri" w:hint="eastAsia"/>
          <w:color w:val="000000"/>
          <w:kern w:val="0"/>
          <w:sz w:val="32"/>
          <w:szCs w:val="32"/>
        </w:rPr>
        <w:t>院</w:t>
      </w:r>
      <w:r w:rsidR="00DB548A" w:rsidRPr="0014641F">
        <w:rPr>
          <w:rFonts w:ascii="仿宋_GB2312" w:eastAsia="仿宋_GB2312" w:hAnsi="仿宋" w:cs="Calibri" w:hint="eastAsia"/>
          <w:color w:val="000000"/>
          <w:kern w:val="0"/>
          <w:sz w:val="32"/>
          <w:szCs w:val="32"/>
        </w:rPr>
        <w:t>招募实践队员（填写附件三）。</w:t>
      </w:r>
    </w:p>
    <w:p w:rsidR="00F76793" w:rsidRPr="00F76793" w:rsidRDefault="00F76793" w:rsidP="00F76793">
      <w:pPr>
        <w:widowControl/>
        <w:spacing w:line="450" w:lineRule="atLeast"/>
        <w:ind w:firstLineChars="200" w:firstLine="640"/>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t>4.申报步骤：</w:t>
      </w:r>
    </w:p>
    <w:p w:rsidR="00F76793" w:rsidRPr="00F76793" w:rsidRDefault="00F76793" w:rsidP="00F76793">
      <w:pPr>
        <w:widowControl/>
        <w:spacing w:line="450" w:lineRule="atLeast"/>
        <w:ind w:firstLineChars="200" w:firstLine="640"/>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t>1）请有意向组队的教师和同学于4月7日之前分别填写以下问卷：</w:t>
      </w:r>
      <w:r w:rsidRPr="00F76793">
        <w:rPr>
          <w:rFonts w:ascii="仿宋_GB2312" w:eastAsia="仿宋_GB2312" w:hAnsi="仿宋" w:cs="Calibri"/>
          <w:color w:val="000000"/>
          <w:kern w:val="0"/>
          <w:sz w:val="32"/>
          <w:szCs w:val="32"/>
        </w:rPr>
        <w:t xml:space="preserve"> </w:t>
      </w:r>
    </w:p>
    <w:p w:rsidR="00F76793" w:rsidRPr="00F76793" w:rsidRDefault="00F76793" w:rsidP="00F76793">
      <w:pPr>
        <w:widowControl/>
        <w:spacing w:line="450" w:lineRule="atLeast"/>
        <w:ind w:firstLineChars="200" w:firstLine="640"/>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t>教师：</w:t>
      </w:r>
      <w:hyperlink r:id="rId7" w:history="1">
        <w:r w:rsidRPr="00F76793">
          <w:rPr>
            <w:rFonts w:hint="eastAsia"/>
            <w:color w:val="000000"/>
            <w:kern w:val="0"/>
            <w:sz w:val="32"/>
            <w:szCs w:val="32"/>
          </w:rPr>
          <w:t>https://www.wjx.top/jq/36975586.aspx</w:t>
        </w:r>
      </w:hyperlink>
    </w:p>
    <w:p w:rsidR="00F76793" w:rsidRDefault="00F76793" w:rsidP="00F76793">
      <w:pPr>
        <w:shd w:val="clear" w:color="auto" w:fill="FFFFFF"/>
        <w:spacing w:before="100" w:beforeAutospacing="1" w:after="112"/>
        <w:rPr>
          <w:rFonts w:ascii="Tahoma" w:hAnsi="Tahoma" w:cs="Tahoma"/>
          <w:color w:val="333333"/>
          <w:sz w:val="26"/>
          <w:szCs w:val="26"/>
        </w:rPr>
      </w:pPr>
      <w:r>
        <w:rPr>
          <w:rFonts w:ascii="Tahoma" w:hAnsi="Tahoma" w:cs="Tahoma"/>
          <w:noProof/>
          <w:color w:val="333333"/>
          <w:sz w:val="26"/>
          <w:szCs w:val="26"/>
        </w:rPr>
        <w:drawing>
          <wp:inline distT="0" distB="0" distL="0" distR="0">
            <wp:extent cx="1424940" cy="1424940"/>
            <wp:effectExtent l="19050" t="0" r="3810" b="0"/>
            <wp:docPr id="1" name="图片 1" descr="http://sky.nankai.edu.cn/_upload/article/images/dc/57/067574944cc183e3f7f7c1ed8dd8/379836bf-a525-431d-ab1f-c4a238bc7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y.nankai.edu.cn/_upload/article/images/dc/57/067574944cc183e3f7f7c1ed8dd8/379836bf-a525-431d-ab1f-c4a238bc70f3.jpg"/>
                    <pic:cNvPicPr>
                      <a:picLocks noChangeAspect="1" noChangeArrowheads="1"/>
                    </pic:cNvPicPr>
                  </pic:nvPicPr>
                  <pic:blipFill>
                    <a:blip r:embed="rId8"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rsidR="00F76793" w:rsidRPr="00F76793" w:rsidRDefault="00F76793" w:rsidP="00F76793">
      <w:pPr>
        <w:widowControl/>
        <w:spacing w:line="450" w:lineRule="atLeast"/>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t>担任队长的同学：</w:t>
      </w:r>
      <w:hyperlink r:id="rId9" w:history="1">
        <w:r w:rsidRPr="00F76793">
          <w:rPr>
            <w:rFonts w:hint="eastAsia"/>
            <w:color w:val="000000"/>
            <w:kern w:val="0"/>
            <w:sz w:val="32"/>
            <w:szCs w:val="32"/>
          </w:rPr>
          <w:t>https://www.wjx.top/m/36948167.aspx</w:t>
        </w:r>
      </w:hyperlink>
    </w:p>
    <w:p w:rsidR="00F76793" w:rsidRDefault="00F76793" w:rsidP="00F76793">
      <w:pPr>
        <w:shd w:val="clear" w:color="auto" w:fill="FFFFFF"/>
        <w:spacing w:line="561" w:lineRule="atLeast"/>
        <w:ind w:firstLineChars="200" w:firstLine="520"/>
        <w:rPr>
          <w:rFonts w:ascii="Tahoma" w:hAnsi="Tahoma" w:cs="Tahoma"/>
          <w:color w:val="333333"/>
          <w:sz w:val="26"/>
          <w:szCs w:val="26"/>
        </w:rPr>
      </w:pPr>
      <w:r>
        <w:rPr>
          <w:rFonts w:ascii="Tahoma" w:hAnsi="Tahoma" w:cs="Tahoma"/>
          <w:noProof/>
          <w:color w:val="333333"/>
          <w:sz w:val="26"/>
          <w:szCs w:val="26"/>
        </w:rPr>
        <w:drawing>
          <wp:inline distT="0" distB="0" distL="0" distR="0">
            <wp:extent cx="1536617" cy="1541155"/>
            <wp:effectExtent l="19050" t="0" r="6433" b="0"/>
            <wp:docPr id="3" name="图片 2" descr="http://sky.nankai.edu.cn/_upload/article/images/dc/57/067574944cc183e3f7f7c1ed8dd8/c9879577-17a0-4c9f-9dda-871c2a74f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y.nankai.edu.cn/_upload/article/images/dc/57/067574944cc183e3f7f7c1ed8dd8/c9879577-17a0-4c9f-9dda-871c2a74f952.jpg"/>
                    <pic:cNvPicPr>
                      <a:picLocks noChangeAspect="1" noChangeArrowheads="1"/>
                    </pic:cNvPicPr>
                  </pic:nvPicPr>
                  <pic:blipFill>
                    <a:blip r:embed="rId10" cstate="print"/>
                    <a:srcRect/>
                    <a:stretch>
                      <a:fillRect/>
                    </a:stretch>
                  </pic:blipFill>
                  <pic:spPr bwMode="auto">
                    <a:xfrm>
                      <a:off x="0" y="0"/>
                      <a:ext cx="1536629" cy="1541167"/>
                    </a:xfrm>
                    <a:prstGeom prst="rect">
                      <a:avLst/>
                    </a:prstGeom>
                    <a:noFill/>
                    <a:ln w="9525">
                      <a:noFill/>
                      <a:miter lim="800000"/>
                      <a:headEnd/>
                      <a:tailEnd/>
                    </a:ln>
                  </pic:spPr>
                </pic:pic>
              </a:graphicData>
            </a:graphic>
          </wp:inline>
        </w:drawing>
      </w:r>
    </w:p>
    <w:p w:rsidR="00F76793" w:rsidRPr="00F76793" w:rsidRDefault="00F76793" w:rsidP="00F76793">
      <w:pPr>
        <w:widowControl/>
        <w:spacing w:line="450" w:lineRule="atLeast"/>
        <w:ind w:firstLineChars="200" w:firstLine="640"/>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lastRenderedPageBreak/>
        <w:t>2）学院将公开问卷填写的立项主题，面向全院学生进行队员招募</w:t>
      </w:r>
    </w:p>
    <w:p w:rsidR="00F76793" w:rsidRPr="00F76793" w:rsidRDefault="00F76793" w:rsidP="00F76793">
      <w:pPr>
        <w:widowControl/>
        <w:spacing w:line="450" w:lineRule="atLeast"/>
        <w:ind w:firstLineChars="200" w:firstLine="640"/>
        <w:rPr>
          <w:rFonts w:ascii="仿宋_GB2312" w:eastAsia="仿宋_GB2312" w:hAnsi="仿宋" w:cs="Calibri"/>
          <w:color w:val="000000"/>
          <w:kern w:val="0"/>
          <w:sz w:val="32"/>
          <w:szCs w:val="32"/>
        </w:rPr>
      </w:pPr>
      <w:r w:rsidRPr="00F76793">
        <w:rPr>
          <w:rFonts w:ascii="仿宋_GB2312" w:eastAsia="仿宋_GB2312" w:hAnsi="仿宋" w:cs="Calibri" w:hint="eastAsia"/>
          <w:color w:val="000000"/>
          <w:kern w:val="0"/>
          <w:sz w:val="32"/>
          <w:szCs w:val="32"/>
        </w:rPr>
        <w:t>3）以队伍为单位填写</w:t>
      </w:r>
      <w:hyperlink r:id="rId11" w:history="1">
        <w:r w:rsidRPr="00F76793">
          <w:rPr>
            <w:rFonts w:ascii="仿宋_GB2312" w:eastAsia="仿宋_GB2312" w:hAnsi="仿宋" w:cs="Calibri" w:hint="eastAsia"/>
            <w:color w:val="000000"/>
            <w:kern w:val="0"/>
            <w:sz w:val="32"/>
            <w:szCs w:val="32"/>
          </w:rPr>
          <w:t>以上附件材料，并请于4月15日前发送至</w:t>
        </w:r>
        <w:r w:rsidRPr="00F76793">
          <w:rPr>
            <w:rFonts w:ascii="仿宋_GB2312" w:eastAsia="仿宋_GB2312" w:hAnsi="仿宋" w:cs="Calibri"/>
            <w:color w:val="000000"/>
            <w:kern w:val="0"/>
            <w:sz w:val="32"/>
            <w:szCs w:val="32"/>
          </w:rPr>
          <w:t>skyxuegb@126.</w:t>
        </w:r>
        <w:proofErr w:type="gramStart"/>
        <w:r w:rsidRPr="00F76793">
          <w:rPr>
            <w:rFonts w:ascii="仿宋_GB2312" w:eastAsia="仿宋_GB2312" w:hAnsi="仿宋" w:cs="Calibri"/>
            <w:color w:val="000000"/>
            <w:kern w:val="0"/>
            <w:sz w:val="32"/>
            <w:szCs w:val="32"/>
          </w:rPr>
          <w:t>com</w:t>
        </w:r>
        <w:proofErr w:type="gramEnd"/>
      </w:hyperlink>
    </w:p>
    <w:p w:rsidR="00DB548A" w:rsidRPr="009B0C05" w:rsidRDefault="00DB548A" w:rsidP="0014641F">
      <w:pPr>
        <w:widowControl/>
        <w:spacing w:line="450" w:lineRule="atLeast"/>
        <w:ind w:firstLineChars="200" w:firstLine="643"/>
        <w:rPr>
          <w:rFonts w:ascii="楷体_GB2312" w:eastAsia="楷体_GB2312" w:hAnsi="Calibri" w:cs="Calibri"/>
          <w:color w:val="000000"/>
          <w:kern w:val="0"/>
          <w:sz w:val="32"/>
          <w:szCs w:val="32"/>
        </w:rPr>
      </w:pPr>
      <w:r w:rsidRPr="009B0C05">
        <w:rPr>
          <w:rFonts w:ascii="楷体_GB2312" w:eastAsia="楷体_GB2312" w:hAnsi="仿宋" w:cs="Calibri" w:hint="eastAsia"/>
          <w:b/>
          <w:bCs/>
          <w:color w:val="000000"/>
          <w:kern w:val="0"/>
          <w:sz w:val="32"/>
          <w:szCs w:val="32"/>
        </w:rPr>
        <w:t>（二）学院初评</w:t>
      </w:r>
    </w:p>
    <w:p w:rsidR="00DB548A" w:rsidRPr="0014641F" w:rsidRDefault="008F3E04" w:rsidP="0014641F">
      <w:pPr>
        <w:widowControl/>
        <w:spacing w:line="450" w:lineRule="atLeast"/>
        <w:ind w:firstLineChars="200" w:firstLine="640"/>
        <w:rPr>
          <w:rFonts w:ascii="仿宋_GB2312" w:eastAsia="仿宋_GB2312" w:hAnsi="Calibri" w:cs="Calibri"/>
          <w:color w:val="000000"/>
          <w:kern w:val="0"/>
          <w:sz w:val="32"/>
          <w:szCs w:val="32"/>
        </w:rPr>
      </w:pPr>
      <w:r>
        <w:rPr>
          <w:rFonts w:ascii="仿宋_GB2312" w:eastAsia="仿宋_GB2312" w:hAnsi="仿宋" w:cs="Calibri" w:hint="eastAsia"/>
          <w:color w:val="000000"/>
          <w:kern w:val="0"/>
          <w:sz w:val="32"/>
          <w:szCs w:val="32"/>
        </w:rPr>
        <w:t>学院组织评审委员对上述三类课题进行</w:t>
      </w:r>
      <w:r w:rsidR="00DB548A" w:rsidRPr="0014641F">
        <w:rPr>
          <w:rFonts w:ascii="仿宋_GB2312" w:eastAsia="仿宋_GB2312" w:hAnsi="仿宋" w:cs="Calibri" w:hint="eastAsia"/>
          <w:color w:val="000000"/>
          <w:kern w:val="0"/>
          <w:sz w:val="32"/>
          <w:szCs w:val="32"/>
        </w:rPr>
        <w:t>立项评审，</w:t>
      </w:r>
      <w:r w:rsidR="007733D2">
        <w:rPr>
          <w:rFonts w:ascii="仿宋_GB2312" w:eastAsia="仿宋_GB2312" w:hAnsi="仿宋" w:cs="Calibri" w:hint="eastAsia"/>
          <w:color w:val="000000"/>
          <w:kern w:val="0"/>
          <w:sz w:val="32"/>
          <w:szCs w:val="32"/>
        </w:rPr>
        <w:t>申报项目总数的80%推荐至学校进行校级项目立项评审，推荐2支团队参评校级示范队，其余团队和最终没有被学校立项的团队将作为院级队伍立项。学院初评结果将在院内公示三天。</w:t>
      </w:r>
    </w:p>
    <w:p w:rsidR="00DB548A" w:rsidRPr="009B0C05" w:rsidRDefault="00DB548A" w:rsidP="0014641F">
      <w:pPr>
        <w:widowControl/>
        <w:spacing w:line="450" w:lineRule="atLeast"/>
        <w:ind w:firstLineChars="200" w:firstLine="643"/>
        <w:rPr>
          <w:rFonts w:ascii="楷体_GB2312" w:eastAsia="楷体_GB2312" w:hAnsi="仿宋" w:cs="Calibri"/>
          <w:b/>
          <w:bCs/>
          <w:color w:val="000000"/>
          <w:kern w:val="0"/>
          <w:sz w:val="32"/>
          <w:szCs w:val="32"/>
        </w:rPr>
      </w:pPr>
      <w:r w:rsidRPr="009B0C05">
        <w:rPr>
          <w:rFonts w:ascii="楷体_GB2312" w:eastAsia="楷体_GB2312" w:hAnsi="仿宋" w:cs="Calibri" w:hint="eastAsia"/>
          <w:b/>
          <w:bCs/>
          <w:color w:val="000000"/>
          <w:kern w:val="0"/>
          <w:sz w:val="32"/>
          <w:szCs w:val="32"/>
        </w:rPr>
        <w:t>（三）学校终评</w:t>
      </w:r>
    </w:p>
    <w:p w:rsidR="00DB548A" w:rsidRPr="0014641F" w:rsidRDefault="00DB548A" w:rsidP="0014641F">
      <w:pPr>
        <w:widowControl/>
        <w:spacing w:line="450" w:lineRule="atLeast"/>
        <w:ind w:firstLineChars="200" w:firstLine="640"/>
        <w:rPr>
          <w:rFonts w:ascii="仿宋_GB2312" w:eastAsia="仿宋_GB2312" w:hAnsi="Calibri" w:cs="Calibri"/>
          <w:color w:val="000000"/>
          <w:kern w:val="0"/>
          <w:sz w:val="32"/>
          <w:szCs w:val="32"/>
        </w:rPr>
      </w:pPr>
      <w:r w:rsidRPr="0014641F">
        <w:rPr>
          <w:rFonts w:ascii="Calibri" w:eastAsia="仿宋_GB2312" w:hAnsi="Calibri" w:cs="Calibri" w:hint="eastAsia"/>
          <w:color w:val="000000"/>
          <w:kern w:val="0"/>
          <w:sz w:val="32"/>
          <w:szCs w:val="32"/>
        </w:rPr>
        <w:t>  </w:t>
      </w:r>
      <w:r w:rsidRPr="0014641F">
        <w:rPr>
          <w:rFonts w:ascii="仿宋_GB2312" w:eastAsia="仿宋_GB2312" w:hAnsi="仿宋" w:cs="Calibri" w:hint="eastAsia"/>
          <w:color w:val="000000"/>
          <w:kern w:val="0"/>
          <w:sz w:val="32"/>
          <w:szCs w:val="32"/>
        </w:rPr>
        <w:t>校团委将联合各有关部门组成校级评审组，围绕“师生同行”项目能否立项以及校级示范队评选进行校级终审，并形成经费划拨方案。</w:t>
      </w:r>
    </w:p>
    <w:p w:rsidR="00DB548A" w:rsidRPr="007733D2" w:rsidRDefault="00DB548A" w:rsidP="0014641F">
      <w:pPr>
        <w:widowControl/>
        <w:spacing w:line="450" w:lineRule="atLeast"/>
        <w:ind w:firstLineChars="200" w:firstLine="640"/>
        <w:rPr>
          <w:rFonts w:ascii="黑体" w:eastAsia="黑体" w:hAnsi="黑体" w:cs="Calibri"/>
          <w:color w:val="000000"/>
          <w:kern w:val="0"/>
          <w:sz w:val="32"/>
          <w:szCs w:val="32"/>
        </w:rPr>
      </w:pPr>
      <w:r w:rsidRPr="007733D2">
        <w:rPr>
          <w:rFonts w:ascii="黑体" w:eastAsia="黑体" w:hAnsi="黑体" w:cs="Calibri" w:hint="eastAsia"/>
          <w:color w:val="000000"/>
          <w:kern w:val="0"/>
          <w:sz w:val="32"/>
          <w:szCs w:val="32"/>
        </w:rPr>
        <w:t>五、工作要求</w:t>
      </w:r>
    </w:p>
    <w:p w:rsidR="00DB548A" w:rsidRPr="0014641F" w:rsidRDefault="00DB548A" w:rsidP="0014641F">
      <w:pPr>
        <w:widowControl/>
        <w:spacing w:line="450" w:lineRule="atLeast"/>
        <w:ind w:firstLineChars="200" w:firstLine="643"/>
        <w:rPr>
          <w:rFonts w:ascii="仿宋_GB2312" w:eastAsia="仿宋_GB2312" w:hAnsi="Calibri" w:cs="Calibri"/>
          <w:color w:val="000000"/>
          <w:kern w:val="0"/>
          <w:sz w:val="32"/>
          <w:szCs w:val="32"/>
        </w:rPr>
      </w:pPr>
      <w:r w:rsidRPr="007733D2">
        <w:rPr>
          <w:rFonts w:ascii="楷体_GB2312" w:eastAsia="楷体_GB2312" w:hAnsi="仿宋" w:cs="Calibri" w:hint="eastAsia"/>
          <w:b/>
          <w:bCs/>
          <w:color w:val="000000"/>
          <w:kern w:val="0"/>
          <w:sz w:val="32"/>
          <w:szCs w:val="32"/>
        </w:rPr>
        <w:t>（一）提高认识，大力推动。</w:t>
      </w:r>
      <w:r w:rsidRPr="0014641F">
        <w:rPr>
          <w:rFonts w:ascii="仿宋_GB2312" w:eastAsia="仿宋_GB2312" w:hAnsi="仿宋" w:cs="Calibri" w:hint="eastAsia"/>
          <w:color w:val="000000"/>
          <w:kern w:val="0"/>
          <w:sz w:val="32"/>
          <w:szCs w:val="32"/>
        </w:rPr>
        <w:t>各单位要把本次主题社会实践活动，作为学习贯彻落实总书记来校视察重要讲话精神的重要举措加以高度重视，并要立足“双一流”建设、师德师风建设与培养社会主义建设者和接班人高度，充分认识开展此次活动的重要意义。加强组织领导，大力宣传推动，积极支持、鼓励教师参与实践育人，深入挖掘本学科对接国家重大战略需求的实践课题，</w:t>
      </w:r>
      <w:r w:rsidRPr="0014641F">
        <w:rPr>
          <w:rFonts w:ascii="仿宋_GB2312" w:eastAsia="仿宋_GB2312" w:hAnsi="仿宋" w:cs="Calibri" w:hint="eastAsia"/>
          <w:color w:val="000000"/>
          <w:kern w:val="0"/>
          <w:sz w:val="32"/>
          <w:szCs w:val="32"/>
        </w:rPr>
        <w:lastRenderedPageBreak/>
        <w:t xml:space="preserve">推进第一课堂与第二课堂的深度融合，推动我校全员育人、全过程育人、全方位育人走向深入。 </w:t>
      </w:r>
    </w:p>
    <w:p w:rsidR="00DB548A" w:rsidRPr="0014641F" w:rsidRDefault="00DB548A" w:rsidP="0014641F">
      <w:pPr>
        <w:widowControl/>
        <w:spacing w:line="450" w:lineRule="atLeast"/>
        <w:ind w:firstLineChars="200" w:firstLine="643"/>
        <w:rPr>
          <w:rFonts w:ascii="仿宋_GB2312" w:eastAsia="仿宋_GB2312" w:hAnsi="Calibri" w:cs="Calibri"/>
          <w:color w:val="000000"/>
          <w:kern w:val="0"/>
          <w:sz w:val="32"/>
          <w:szCs w:val="32"/>
        </w:rPr>
      </w:pPr>
      <w:r w:rsidRPr="007733D2">
        <w:rPr>
          <w:rFonts w:ascii="楷体_GB2312" w:eastAsia="楷体_GB2312" w:hAnsi="仿宋" w:cs="Calibri" w:hint="eastAsia"/>
          <w:b/>
          <w:bCs/>
          <w:color w:val="000000"/>
          <w:kern w:val="0"/>
          <w:sz w:val="32"/>
          <w:szCs w:val="32"/>
        </w:rPr>
        <w:t>（二）加强宣传，扩大活动覆盖面。</w:t>
      </w:r>
      <w:r w:rsidRPr="0014641F">
        <w:rPr>
          <w:rFonts w:ascii="仿宋_GB2312" w:eastAsia="仿宋_GB2312" w:hAnsi="仿宋" w:cs="Calibri" w:hint="eastAsia"/>
          <w:color w:val="000000"/>
          <w:kern w:val="0"/>
          <w:sz w:val="32"/>
          <w:szCs w:val="32"/>
        </w:rPr>
        <w:t xml:space="preserve">各单位要通过各种形式和媒介，面向广大师生积极宣传活动意义，充分调动师生参与社会实践的积极性，扩大实践活动覆盖面，做好分层分类指导。要不断挖掘和宣传教师指导、带队学生社会实践的先进典型，增强教师参与社会实践的时代责任感和荣誉感，努力营造教师积极献策社会实践、参与社会实践的育人新局面。 </w:t>
      </w:r>
    </w:p>
    <w:p w:rsidR="00DB548A" w:rsidRPr="0014641F" w:rsidRDefault="00DB548A" w:rsidP="0014641F">
      <w:pPr>
        <w:widowControl/>
        <w:spacing w:line="450" w:lineRule="atLeast"/>
        <w:ind w:firstLineChars="200" w:firstLine="643"/>
        <w:rPr>
          <w:rFonts w:ascii="仿宋_GB2312" w:eastAsia="仿宋_GB2312" w:hAnsi="Calibri" w:cs="Calibri"/>
          <w:color w:val="000000"/>
          <w:kern w:val="0"/>
          <w:sz w:val="32"/>
          <w:szCs w:val="32"/>
        </w:rPr>
      </w:pPr>
      <w:r w:rsidRPr="007733D2">
        <w:rPr>
          <w:rFonts w:ascii="楷体_GB2312" w:eastAsia="楷体_GB2312" w:hAnsi="仿宋" w:cs="Calibri" w:hint="eastAsia"/>
          <w:b/>
          <w:bCs/>
          <w:color w:val="000000"/>
          <w:kern w:val="0"/>
          <w:sz w:val="32"/>
          <w:szCs w:val="32"/>
        </w:rPr>
        <w:t>（三）明确职责，强化激励。</w:t>
      </w:r>
      <w:r w:rsidRPr="0014641F">
        <w:rPr>
          <w:rFonts w:ascii="仿宋_GB2312" w:eastAsia="仿宋_GB2312" w:hAnsi="仿宋" w:cs="Calibri" w:hint="eastAsia"/>
          <w:color w:val="000000"/>
          <w:kern w:val="0"/>
          <w:sz w:val="32"/>
          <w:szCs w:val="32"/>
        </w:rPr>
        <w:t>参与本次社会实践活动的教师，要从专业指导、活动开展、安全保障等方面落实职责，指导学生完成课题报告并力争形成高水平成果。鼓励教师发挥自身专业、社会资源丰富等优势，帮助立项团队联系、拓展实践基地。教师参与本次实践活动的经费，将通过党委教师工作部统筹保障。同时也鼓励各单位多渠道、多角度、多方面吸纳社会资金，投入教师实践育人工作</w:t>
      </w:r>
      <w:r w:rsidRPr="005025D4">
        <w:rPr>
          <w:rFonts w:ascii="仿宋_GB2312" w:eastAsia="仿宋_GB2312" w:hAnsi="仿宋" w:cs="Calibri" w:hint="eastAsia"/>
          <w:color w:val="000000"/>
          <w:kern w:val="0"/>
          <w:sz w:val="32"/>
          <w:szCs w:val="32"/>
        </w:rPr>
        <w:t>。</w:t>
      </w:r>
      <w:r w:rsidRPr="009C163E">
        <w:rPr>
          <w:rFonts w:ascii="仿宋_GB2312" w:eastAsia="仿宋_GB2312" w:hAnsi="仿宋" w:cs="Calibri" w:hint="eastAsia"/>
          <w:color w:val="000000"/>
          <w:kern w:val="0"/>
          <w:sz w:val="32"/>
          <w:szCs w:val="32"/>
          <w:highlight w:val="yellow"/>
        </w:rPr>
        <w:t>学校将以年度为单位评选南开大学社会实践优秀指导教师，在年度教师大会上进行表彰，并将教师参与指导带队社会实践计入“社会工作经历”。</w:t>
      </w:r>
    </w:p>
    <w:p w:rsidR="00DB548A" w:rsidRPr="0014641F" w:rsidRDefault="00DB548A" w:rsidP="0014641F">
      <w:pPr>
        <w:widowControl/>
        <w:spacing w:line="450" w:lineRule="atLeast"/>
        <w:ind w:firstLineChars="200" w:firstLine="643"/>
        <w:rPr>
          <w:rFonts w:ascii="仿宋_GB2312" w:eastAsia="仿宋_GB2312" w:hAnsi="Calibri" w:cs="Calibri"/>
          <w:color w:val="000000"/>
          <w:kern w:val="0"/>
          <w:sz w:val="32"/>
          <w:szCs w:val="32"/>
        </w:rPr>
      </w:pPr>
      <w:r w:rsidRPr="007733D2">
        <w:rPr>
          <w:rFonts w:ascii="楷体_GB2312" w:eastAsia="楷体_GB2312" w:hAnsi="仿宋" w:cs="Calibri" w:hint="eastAsia"/>
          <w:b/>
          <w:bCs/>
          <w:color w:val="000000"/>
          <w:kern w:val="0"/>
          <w:sz w:val="32"/>
          <w:szCs w:val="32"/>
        </w:rPr>
        <w:t>（四）重视长效机制，深入推进“南开521实践计划”。</w:t>
      </w:r>
      <w:r w:rsidRPr="0014641F">
        <w:rPr>
          <w:rFonts w:ascii="仿宋_GB2312" w:eastAsia="仿宋_GB2312" w:hAnsi="仿宋" w:cs="Calibri" w:hint="eastAsia"/>
          <w:color w:val="000000"/>
          <w:kern w:val="0"/>
          <w:sz w:val="32"/>
          <w:szCs w:val="32"/>
        </w:rPr>
        <w:t>为纪念南开大学百年华诞，学校启动“南开521实践计划”，将在5年内分批次推动再建200所南开书屋和200个“恩来书角”，</w:t>
      </w:r>
      <w:r w:rsidRPr="0014641F">
        <w:rPr>
          <w:rFonts w:ascii="仿宋_GB2312" w:eastAsia="仿宋_GB2312" w:hAnsi="仿宋" w:cs="Calibri" w:hint="eastAsia"/>
          <w:color w:val="000000"/>
          <w:kern w:val="0"/>
          <w:sz w:val="32"/>
          <w:szCs w:val="32"/>
        </w:rPr>
        <w:lastRenderedPageBreak/>
        <w:t>建立100个“助力乡村振兴”实践基地，100个“服务‘一带一路’”实践基地，100个“红色文化育人”实践基地，成立100个“南开声音传递中国自信”实践宣讲团，并在2019年重点推动“恩来书角”、“恩来精神读书会”和“南开书屋”规范化建设。各单位要结合实际做好实践育人长效机制建设，有计划有步骤的逐年推动落实“南开521”实践计划。</w:t>
      </w:r>
    </w:p>
    <w:p w:rsidR="00DB548A" w:rsidRDefault="00DB548A" w:rsidP="0014641F">
      <w:pPr>
        <w:widowControl/>
        <w:spacing w:line="450" w:lineRule="atLeast"/>
        <w:ind w:firstLineChars="200" w:firstLine="640"/>
        <w:rPr>
          <w:rFonts w:ascii="宋体" w:eastAsia="仿宋_GB2312" w:hAnsi="宋体" w:cs="宋体"/>
          <w:color w:val="000000"/>
          <w:kern w:val="0"/>
          <w:sz w:val="32"/>
          <w:szCs w:val="32"/>
        </w:rPr>
      </w:pPr>
      <w:r w:rsidRPr="0014641F">
        <w:rPr>
          <w:rFonts w:ascii="宋体" w:eastAsia="仿宋_GB2312" w:hAnsi="宋体" w:cs="宋体" w:hint="eastAsia"/>
          <w:color w:val="000000"/>
          <w:kern w:val="0"/>
          <w:sz w:val="32"/>
          <w:szCs w:val="32"/>
        </w:rPr>
        <w:t> </w:t>
      </w:r>
    </w:p>
    <w:p w:rsidR="009C163E" w:rsidRDefault="009C163E" w:rsidP="0014641F">
      <w:pPr>
        <w:widowControl/>
        <w:spacing w:line="450" w:lineRule="atLeast"/>
        <w:ind w:firstLineChars="200" w:firstLine="640"/>
        <w:rPr>
          <w:rFonts w:ascii="宋体" w:eastAsia="仿宋_GB2312" w:hAnsi="宋体" w:cs="宋体"/>
          <w:color w:val="000000"/>
          <w:kern w:val="0"/>
          <w:sz w:val="32"/>
          <w:szCs w:val="32"/>
        </w:rPr>
      </w:pPr>
    </w:p>
    <w:p w:rsidR="009C163E" w:rsidRDefault="009C163E" w:rsidP="0014641F">
      <w:pPr>
        <w:widowControl/>
        <w:spacing w:line="450" w:lineRule="atLeast"/>
        <w:ind w:firstLineChars="200" w:firstLine="640"/>
        <w:rPr>
          <w:rFonts w:ascii="仿宋_GB2312" w:eastAsia="仿宋_GB2312" w:hAnsi="Calibri" w:cs="Calibri"/>
          <w:color w:val="000000"/>
          <w:kern w:val="0"/>
          <w:sz w:val="32"/>
          <w:szCs w:val="32"/>
        </w:rPr>
      </w:pPr>
    </w:p>
    <w:p w:rsidR="009C163E" w:rsidRDefault="009C163E" w:rsidP="0014641F">
      <w:pPr>
        <w:widowControl/>
        <w:spacing w:line="450" w:lineRule="atLeast"/>
        <w:ind w:firstLineChars="200" w:firstLine="640"/>
        <w:rPr>
          <w:rFonts w:ascii="仿宋_GB2312" w:eastAsia="仿宋_GB2312" w:hAnsi="Calibri" w:cs="Calibri"/>
          <w:color w:val="000000"/>
          <w:kern w:val="0"/>
          <w:sz w:val="32"/>
          <w:szCs w:val="32"/>
        </w:rPr>
      </w:pPr>
    </w:p>
    <w:p w:rsidR="009C163E" w:rsidRPr="0014641F" w:rsidRDefault="009C163E" w:rsidP="0014641F">
      <w:pPr>
        <w:widowControl/>
        <w:spacing w:line="450" w:lineRule="atLeast"/>
        <w:ind w:firstLineChars="200" w:firstLine="640"/>
        <w:rPr>
          <w:rFonts w:ascii="仿宋_GB2312" w:eastAsia="仿宋_GB2312" w:hAnsi="Calibri" w:cs="Calibri"/>
          <w:color w:val="000000"/>
          <w:kern w:val="0"/>
          <w:sz w:val="32"/>
          <w:szCs w:val="32"/>
        </w:rPr>
      </w:pPr>
    </w:p>
    <w:p w:rsidR="00DB548A" w:rsidRDefault="00DB548A" w:rsidP="009C163E">
      <w:pPr>
        <w:widowControl/>
        <w:spacing w:before="100" w:beforeAutospacing="1" w:after="100" w:afterAutospacing="1" w:line="450" w:lineRule="atLeast"/>
        <w:ind w:firstLineChars="200" w:firstLine="640"/>
        <w:jc w:val="right"/>
        <w:rPr>
          <w:rFonts w:ascii="仿宋_GB2312" w:eastAsia="仿宋_GB2312" w:hAnsi="仿宋" w:cs="宋体"/>
          <w:color w:val="333333"/>
          <w:kern w:val="0"/>
          <w:sz w:val="32"/>
          <w:szCs w:val="32"/>
        </w:rPr>
      </w:pPr>
      <w:r w:rsidRPr="0014641F">
        <w:rPr>
          <w:rFonts w:ascii="宋体" w:eastAsia="仿宋_GB2312" w:hAnsi="宋体" w:cs="宋体" w:hint="eastAsia"/>
          <w:color w:val="333333"/>
          <w:kern w:val="0"/>
          <w:sz w:val="32"/>
          <w:szCs w:val="32"/>
        </w:rPr>
        <w:t> </w:t>
      </w:r>
      <w:r w:rsidR="009C163E">
        <w:rPr>
          <w:rFonts w:ascii="仿宋_GB2312" w:eastAsia="仿宋_GB2312" w:hAnsi="仿宋" w:cs="宋体" w:hint="eastAsia"/>
          <w:color w:val="333333"/>
          <w:kern w:val="0"/>
          <w:sz w:val="32"/>
          <w:szCs w:val="32"/>
        </w:rPr>
        <w:t>南开大学生命科学学院团委</w:t>
      </w:r>
    </w:p>
    <w:p w:rsidR="00DA56D4" w:rsidRPr="0014641F" w:rsidRDefault="009C163E" w:rsidP="009C163E">
      <w:pPr>
        <w:widowControl/>
        <w:spacing w:before="100" w:beforeAutospacing="1" w:after="100" w:afterAutospacing="1" w:line="450" w:lineRule="atLeast"/>
        <w:ind w:right="640" w:firstLineChars="200" w:firstLine="640"/>
        <w:jc w:val="right"/>
        <w:rPr>
          <w:rFonts w:ascii="仿宋_GB2312" w:eastAsia="仿宋_GB2312"/>
          <w:sz w:val="32"/>
          <w:szCs w:val="32"/>
        </w:rPr>
      </w:pPr>
      <w:r>
        <w:rPr>
          <w:rFonts w:ascii="仿宋_GB2312" w:eastAsia="仿宋_GB2312" w:hAnsi="仿宋" w:cs="宋体" w:hint="eastAsia"/>
          <w:color w:val="333333"/>
          <w:kern w:val="0"/>
          <w:sz w:val="32"/>
          <w:szCs w:val="32"/>
        </w:rPr>
        <w:t>2019年4月1日</w:t>
      </w:r>
    </w:p>
    <w:sectPr w:rsidR="00DA56D4" w:rsidRPr="0014641F" w:rsidSect="00357E38">
      <w:footerReference w:type="defaul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30" w:rsidRDefault="00455930" w:rsidP="00DB548A">
      <w:r>
        <w:separator/>
      </w:r>
    </w:p>
  </w:endnote>
  <w:endnote w:type="continuationSeparator" w:id="0">
    <w:p w:rsidR="00455930" w:rsidRDefault="00455930" w:rsidP="00DB5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7376"/>
      <w:docPartObj>
        <w:docPartGallery w:val="Page Numbers (Bottom of Page)"/>
        <w:docPartUnique/>
      </w:docPartObj>
    </w:sdtPr>
    <w:sdtContent>
      <w:p w:rsidR="00357E38" w:rsidRDefault="0019067F">
        <w:pPr>
          <w:pStyle w:val="a4"/>
          <w:jc w:val="center"/>
        </w:pPr>
        <w:r w:rsidRPr="00357E38">
          <w:rPr>
            <w:rFonts w:ascii="宋体" w:eastAsia="宋体" w:hAnsi="宋体"/>
            <w:sz w:val="28"/>
            <w:szCs w:val="28"/>
          </w:rPr>
          <w:fldChar w:fldCharType="begin"/>
        </w:r>
        <w:r w:rsidR="00357E38" w:rsidRPr="00357E38">
          <w:rPr>
            <w:rFonts w:ascii="宋体" w:eastAsia="宋体" w:hAnsi="宋体"/>
            <w:sz w:val="28"/>
            <w:szCs w:val="28"/>
          </w:rPr>
          <w:instrText xml:space="preserve"> PAGE   \* MERGEFORMAT </w:instrText>
        </w:r>
        <w:r w:rsidRPr="00357E38">
          <w:rPr>
            <w:rFonts w:ascii="宋体" w:eastAsia="宋体" w:hAnsi="宋体"/>
            <w:sz w:val="28"/>
            <w:szCs w:val="28"/>
          </w:rPr>
          <w:fldChar w:fldCharType="separate"/>
        </w:r>
        <w:r w:rsidR="00F76793" w:rsidRPr="00F76793">
          <w:rPr>
            <w:rFonts w:ascii="宋体" w:eastAsia="宋体" w:hAnsi="宋体"/>
            <w:noProof/>
            <w:sz w:val="28"/>
            <w:szCs w:val="28"/>
            <w:lang w:val="zh-CN"/>
          </w:rPr>
          <w:t>-</w:t>
        </w:r>
        <w:r w:rsidR="00F76793">
          <w:rPr>
            <w:rFonts w:ascii="宋体" w:eastAsia="宋体" w:hAnsi="宋体"/>
            <w:noProof/>
            <w:sz w:val="28"/>
            <w:szCs w:val="28"/>
          </w:rPr>
          <w:t xml:space="preserve"> 2 -</w:t>
        </w:r>
        <w:r w:rsidRPr="00357E38">
          <w:rPr>
            <w:rFonts w:ascii="宋体" w:eastAsia="宋体" w:hAnsi="宋体"/>
            <w:sz w:val="28"/>
            <w:szCs w:val="28"/>
          </w:rPr>
          <w:fldChar w:fldCharType="end"/>
        </w:r>
      </w:p>
    </w:sdtContent>
  </w:sdt>
  <w:p w:rsidR="00357E38" w:rsidRDefault="00357E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30" w:rsidRDefault="00455930" w:rsidP="00DB548A">
      <w:r>
        <w:separator/>
      </w:r>
    </w:p>
  </w:footnote>
  <w:footnote w:type="continuationSeparator" w:id="0">
    <w:p w:rsidR="00455930" w:rsidRDefault="00455930" w:rsidP="00DB5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27A1C"/>
    <w:multiLevelType w:val="multilevel"/>
    <w:tmpl w:val="CA98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5055F0"/>
    <w:multiLevelType w:val="hybridMultilevel"/>
    <w:tmpl w:val="2AAAFEFE"/>
    <w:lvl w:ilvl="0" w:tplc="BBAA1E6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48A"/>
    <w:rsid w:val="0014641F"/>
    <w:rsid w:val="0019067F"/>
    <w:rsid w:val="00233CF7"/>
    <w:rsid w:val="00352DF7"/>
    <w:rsid w:val="00357E38"/>
    <w:rsid w:val="00455930"/>
    <w:rsid w:val="00463B29"/>
    <w:rsid w:val="005025D4"/>
    <w:rsid w:val="005826A2"/>
    <w:rsid w:val="005C63E2"/>
    <w:rsid w:val="007611E9"/>
    <w:rsid w:val="007733D2"/>
    <w:rsid w:val="007A2A2B"/>
    <w:rsid w:val="00812C03"/>
    <w:rsid w:val="0084668A"/>
    <w:rsid w:val="008F3E04"/>
    <w:rsid w:val="009B0C05"/>
    <w:rsid w:val="009C163E"/>
    <w:rsid w:val="00B545DF"/>
    <w:rsid w:val="00BF485E"/>
    <w:rsid w:val="00C5465C"/>
    <w:rsid w:val="00C904FA"/>
    <w:rsid w:val="00C92523"/>
    <w:rsid w:val="00CF30FE"/>
    <w:rsid w:val="00D7359F"/>
    <w:rsid w:val="00DA56D4"/>
    <w:rsid w:val="00DB548A"/>
    <w:rsid w:val="00DB7A5B"/>
    <w:rsid w:val="00EF4983"/>
    <w:rsid w:val="00F07B7B"/>
    <w:rsid w:val="00F37CB5"/>
    <w:rsid w:val="00F76793"/>
    <w:rsid w:val="00F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5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548A"/>
    <w:rPr>
      <w:sz w:val="18"/>
      <w:szCs w:val="18"/>
    </w:rPr>
  </w:style>
  <w:style w:type="paragraph" w:styleId="a4">
    <w:name w:val="footer"/>
    <w:basedOn w:val="a"/>
    <w:link w:val="Char0"/>
    <w:uiPriority w:val="99"/>
    <w:unhideWhenUsed/>
    <w:rsid w:val="00DB548A"/>
    <w:pPr>
      <w:tabs>
        <w:tab w:val="center" w:pos="4153"/>
        <w:tab w:val="right" w:pos="8306"/>
      </w:tabs>
      <w:snapToGrid w:val="0"/>
      <w:jc w:val="left"/>
    </w:pPr>
    <w:rPr>
      <w:sz w:val="18"/>
      <w:szCs w:val="18"/>
    </w:rPr>
  </w:style>
  <w:style w:type="character" w:customStyle="1" w:styleId="Char0">
    <w:name w:val="页脚 Char"/>
    <w:basedOn w:val="a0"/>
    <w:link w:val="a4"/>
    <w:uiPriority w:val="99"/>
    <w:rsid w:val="00DB548A"/>
    <w:rPr>
      <w:sz w:val="18"/>
      <w:szCs w:val="18"/>
    </w:rPr>
  </w:style>
  <w:style w:type="character" w:styleId="a5">
    <w:name w:val="Hyperlink"/>
    <w:basedOn w:val="a0"/>
    <w:uiPriority w:val="99"/>
    <w:unhideWhenUsed/>
    <w:rsid w:val="00DB548A"/>
    <w:rPr>
      <w:strike w:val="0"/>
      <w:dstrike w:val="0"/>
      <w:color w:val="0000FF"/>
      <w:u w:val="none"/>
      <w:effect w:val="none"/>
    </w:rPr>
  </w:style>
  <w:style w:type="character" w:styleId="a6">
    <w:name w:val="Strong"/>
    <w:basedOn w:val="a0"/>
    <w:uiPriority w:val="22"/>
    <w:qFormat/>
    <w:rsid w:val="00DB548A"/>
    <w:rPr>
      <w:b/>
      <w:bCs/>
      <w:i w:val="0"/>
      <w:iCs w:val="0"/>
    </w:rPr>
  </w:style>
  <w:style w:type="paragraph" w:styleId="a7">
    <w:name w:val="List Paragraph"/>
    <w:basedOn w:val="a"/>
    <w:uiPriority w:val="34"/>
    <w:qFormat/>
    <w:rsid w:val="00357E38"/>
    <w:pPr>
      <w:ind w:firstLineChars="200" w:firstLine="420"/>
    </w:pPr>
  </w:style>
  <w:style w:type="paragraph" w:styleId="a8">
    <w:name w:val="Balloon Text"/>
    <w:basedOn w:val="a"/>
    <w:link w:val="Char1"/>
    <w:uiPriority w:val="99"/>
    <w:semiHidden/>
    <w:unhideWhenUsed/>
    <w:rsid w:val="00F76793"/>
    <w:rPr>
      <w:sz w:val="18"/>
      <w:szCs w:val="18"/>
    </w:rPr>
  </w:style>
  <w:style w:type="character" w:customStyle="1" w:styleId="Char1">
    <w:name w:val="批注框文本 Char"/>
    <w:basedOn w:val="a0"/>
    <w:link w:val="a8"/>
    <w:uiPriority w:val="99"/>
    <w:semiHidden/>
    <w:rsid w:val="00F76793"/>
    <w:rPr>
      <w:sz w:val="18"/>
      <w:szCs w:val="18"/>
    </w:rPr>
  </w:style>
</w:styles>
</file>

<file path=word/webSettings.xml><?xml version="1.0" encoding="utf-8"?>
<w:webSettings xmlns:r="http://schemas.openxmlformats.org/officeDocument/2006/relationships" xmlns:w="http://schemas.openxmlformats.org/wordprocessingml/2006/main">
  <w:divs>
    <w:div w:id="1144852361">
      <w:bodyDiv w:val="1"/>
      <w:marLeft w:val="0"/>
      <w:marRight w:val="0"/>
      <w:marTop w:val="0"/>
      <w:marBottom w:val="0"/>
      <w:divBdr>
        <w:top w:val="none" w:sz="0" w:space="0" w:color="auto"/>
        <w:left w:val="none" w:sz="0" w:space="0" w:color="auto"/>
        <w:bottom w:val="none" w:sz="0" w:space="0" w:color="auto"/>
        <w:right w:val="none" w:sz="0" w:space="0" w:color="auto"/>
      </w:divBdr>
      <w:divsChild>
        <w:div w:id="1089539872">
          <w:marLeft w:val="0"/>
          <w:marRight w:val="0"/>
          <w:marTop w:val="0"/>
          <w:marBottom w:val="0"/>
          <w:divBdr>
            <w:top w:val="none" w:sz="0" w:space="0" w:color="auto"/>
            <w:left w:val="none" w:sz="0" w:space="0" w:color="auto"/>
            <w:bottom w:val="none" w:sz="0" w:space="0" w:color="auto"/>
            <w:right w:val="none" w:sz="0" w:space="0" w:color="auto"/>
          </w:divBdr>
          <w:divsChild>
            <w:div w:id="1612397680">
              <w:marLeft w:val="0"/>
              <w:marRight w:val="0"/>
              <w:marTop w:val="0"/>
              <w:marBottom w:val="0"/>
              <w:divBdr>
                <w:top w:val="none" w:sz="0" w:space="0" w:color="auto"/>
                <w:left w:val="none" w:sz="0" w:space="0" w:color="auto"/>
                <w:bottom w:val="none" w:sz="0" w:space="0" w:color="auto"/>
                <w:right w:val="none" w:sz="0" w:space="0" w:color="auto"/>
              </w:divBdr>
              <w:divsChild>
                <w:div w:id="259217443">
                  <w:marLeft w:val="0"/>
                  <w:marRight w:val="0"/>
                  <w:marTop w:val="0"/>
                  <w:marBottom w:val="0"/>
                  <w:divBdr>
                    <w:top w:val="none" w:sz="0" w:space="0" w:color="auto"/>
                    <w:left w:val="none" w:sz="0" w:space="0" w:color="auto"/>
                    <w:bottom w:val="none" w:sz="0" w:space="0" w:color="auto"/>
                    <w:right w:val="none" w:sz="0" w:space="0" w:color="auto"/>
                  </w:divBdr>
                  <w:divsChild>
                    <w:div w:id="1013920652">
                      <w:marLeft w:val="0"/>
                      <w:marRight w:val="0"/>
                      <w:marTop w:val="374"/>
                      <w:marBottom w:val="0"/>
                      <w:divBdr>
                        <w:top w:val="none" w:sz="0" w:space="0" w:color="auto"/>
                        <w:left w:val="none" w:sz="0" w:space="0" w:color="auto"/>
                        <w:bottom w:val="none" w:sz="0" w:space="0" w:color="auto"/>
                        <w:right w:val="none" w:sz="0" w:space="0" w:color="auto"/>
                      </w:divBdr>
                      <w:divsChild>
                        <w:div w:id="1432356239">
                          <w:marLeft w:val="0"/>
                          <w:marRight w:val="0"/>
                          <w:marTop w:val="0"/>
                          <w:marBottom w:val="0"/>
                          <w:divBdr>
                            <w:top w:val="none" w:sz="0" w:space="0" w:color="auto"/>
                            <w:left w:val="none" w:sz="0" w:space="0" w:color="auto"/>
                            <w:bottom w:val="none" w:sz="0" w:space="0" w:color="auto"/>
                            <w:right w:val="none" w:sz="0" w:space="0" w:color="auto"/>
                          </w:divBdr>
                          <w:divsChild>
                            <w:div w:id="190073413">
                              <w:marLeft w:val="0"/>
                              <w:marRight w:val="0"/>
                              <w:marTop w:val="0"/>
                              <w:marBottom w:val="0"/>
                              <w:divBdr>
                                <w:top w:val="none" w:sz="0" w:space="0" w:color="auto"/>
                                <w:left w:val="none" w:sz="0" w:space="0" w:color="auto"/>
                                <w:bottom w:val="none" w:sz="0" w:space="0" w:color="auto"/>
                                <w:right w:val="none" w:sz="0" w:space="0" w:color="auto"/>
                              </w:divBdr>
                              <w:divsChild>
                                <w:div w:id="1451171399">
                                  <w:marLeft w:val="0"/>
                                  <w:marRight w:val="0"/>
                                  <w:marTop w:val="0"/>
                                  <w:marBottom w:val="0"/>
                                  <w:divBdr>
                                    <w:top w:val="none" w:sz="0" w:space="0" w:color="auto"/>
                                    <w:left w:val="none" w:sz="0" w:space="0" w:color="auto"/>
                                    <w:bottom w:val="none" w:sz="0" w:space="0" w:color="auto"/>
                                    <w:right w:val="none" w:sz="0" w:space="0" w:color="auto"/>
                                  </w:divBdr>
                                  <w:divsChild>
                                    <w:div w:id="4134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259162">
      <w:bodyDiv w:val="1"/>
      <w:marLeft w:val="0"/>
      <w:marRight w:val="0"/>
      <w:marTop w:val="0"/>
      <w:marBottom w:val="0"/>
      <w:divBdr>
        <w:top w:val="none" w:sz="0" w:space="0" w:color="auto"/>
        <w:left w:val="none" w:sz="0" w:space="0" w:color="auto"/>
        <w:bottom w:val="none" w:sz="0" w:space="0" w:color="auto"/>
        <w:right w:val="none" w:sz="0" w:space="0" w:color="auto"/>
      </w:divBdr>
      <w:divsChild>
        <w:div w:id="1427574411">
          <w:marLeft w:val="0"/>
          <w:marRight w:val="45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jx.top/jq/369755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yxuegb@126.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wjx.top/m/36948167.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2019-03-28T03:02:00Z</dcterms:created>
  <dcterms:modified xsi:type="dcterms:W3CDTF">2019-04-02T09:10:00Z</dcterms:modified>
</cp:coreProperties>
</file>